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9D3B52" w14:textId="375A458C" w:rsidR="0087448B" w:rsidRDefault="008C464D" w:rsidP="00335BD6">
      <w:pPr>
        <w:tabs>
          <w:tab w:val="left" w:pos="1035"/>
          <w:tab w:val="left" w:pos="3444"/>
        </w:tabs>
        <w:spacing w:after="0" w:line="240" w:lineRule="auto"/>
        <w:ind w:right="-766"/>
        <w:rPr>
          <w:rFonts w:ascii="Times New Roman" w:eastAsia="Times New Roman" w:hAnsi="Times New Roman" w:cs="Times New Roman"/>
          <w:sz w:val="18"/>
          <w:szCs w:val="20"/>
          <w:lang w:eastAsia="ru-RU"/>
        </w:rPr>
      </w:pPr>
      <w:r w:rsidRPr="00A06D63">
        <w:rPr>
          <w:rFonts w:ascii="Times New Roman" w:eastAsia="Times New Roman" w:hAnsi="Times New Roman" w:cs="Times New Roman"/>
          <w:sz w:val="18"/>
          <w:szCs w:val="20"/>
          <w:lang w:eastAsia="ru-RU"/>
        </w:rPr>
        <w:t xml:space="preserve">            </w:t>
      </w:r>
    </w:p>
    <w:tbl>
      <w:tblPr>
        <w:tblStyle w:val="a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0"/>
        <w:gridCol w:w="4434"/>
      </w:tblGrid>
      <w:tr w:rsidR="0087448B" w14:paraId="0523343A" w14:textId="77777777" w:rsidTr="0087448B">
        <w:tc>
          <w:tcPr>
            <w:tcW w:w="2630" w:type="pct"/>
          </w:tcPr>
          <w:p w14:paraId="26F98179" w14:textId="77777777" w:rsidR="0087448B" w:rsidRDefault="0087448B">
            <w:pPr>
              <w:pStyle w:val="1"/>
              <w:shd w:val="clear" w:color="auto" w:fill="auto"/>
              <w:spacing w:after="0"/>
              <w:ind w:firstLine="0"/>
              <w:jc w:val="center"/>
              <w:rPr>
                <w:lang w:val="en-US"/>
              </w:rPr>
            </w:pPr>
          </w:p>
        </w:tc>
        <w:tc>
          <w:tcPr>
            <w:tcW w:w="2370" w:type="pct"/>
          </w:tcPr>
          <w:p w14:paraId="4CE8B9C6" w14:textId="77777777" w:rsidR="0087448B" w:rsidRDefault="0087448B">
            <w:pPr>
              <w:pStyle w:val="151461000"/>
              <w:ind w:left="0"/>
            </w:pPr>
            <w:r>
              <w:t>УТВЕРЖДЕНО</w:t>
            </w:r>
          </w:p>
          <w:p w14:paraId="172BD153" w14:textId="77777777" w:rsidR="0087448B" w:rsidRDefault="0087448B">
            <w:pPr>
              <w:pStyle w:val="151461000"/>
              <w:ind w:left="0"/>
              <w:rPr>
                <w:lang w:val="ru-RU"/>
              </w:rPr>
            </w:pPr>
            <w:r>
              <w:t xml:space="preserve">Приказ Государственного </w:t>
            </w:r>
          </w:p>
          <w:p w14:paraId="070A2251" w14:textId="77777777" w:rsidR="0087448B" w:rsidRDefault="0087448B">
            <w:pPr>
              <w:pStyle w:val="151461000"/>
              <w:ind w:left="0"/>
              <w:rPr>
                <w:lang w:val="ru-RU"/>
              </w:rPr>
            </w:pPr>
            <w:r>
              <w:rPr>
                <w:lang w:val="ru-RU"/>
              </w:rPr>
              <w:t>лесохозяйственного учреждения</w:t>
            </w:r>
          </w:p>
          <w:p w14:paraId="2AD323A4" w14:textId="77777777" w:rsidR="0087448B" w:rsidRDefault="0087448B">
            <w:pPr>
              <w:pStyle w:val="151461000"/>
              <w:ind w:left="0"/>
              <w:rPr>
                <w:lang w:val="ru-RU"/>
              </w:rPr>
            </w:pPr>
            <w:r>
              <w:rPr>
                <w:lang w:val="ru-RU"/>
              </w:rPr>
              <w:t>«</w:t>
            </w:r>
            <w:r>
              <w:t>Ивацевичск</w:t>
            </w:r>
            <w:proofErr w:type="spellStart"/>
            <w:r>
              <w:rPr>
                <w:lang w:val="ru-RU"/>
              </w:rPr>
              <w:t>ий</w:t>
            </w:r>
            <w:proofErr w:type="spellEnd"/>
            <w:r>
              <w:t xml:space="preserve"> лесхоз</w:t>
            </w:r>
            <w:r>
              <w:rPr>
                <w:lang w:val="ru-RU"/>
              </w:rPr>
              <w:t>»</w:t>
            </w:r>
          </w:p>
          <w:p w14:paraId="010B167C" w14:textId="77777777" w:rsidR="0087448B" w:rsidRDefault="0087448B">
            <w:pPr>
              <w:pStyle w:val="151461000"/>
              <w:ind w:left="0"/>
            </w:pPr>
            <w:r>
              <w:rPr>
                <w:lang w:val="en-US"/>
              </w:rPr>
              <w:t>___</w:t>
            </w:r>
            <w:r>
              <w:t xml:space="preserve">  </w:t>
            </w:r>
            <w:r>
              <w:rPr>
                <w:lang w:val="ru-RU"/>
              </w:rPr>
              <w:t>______</w:t>
            </w:r>
            <w:r>
              <w:t>1</w:t>
            </w:r>
            <w:r>
              <w:rPr>
                <w:lang w:val="ru-RU"/>
              </w:rPr>
              <w:t>2</w:t>
            </w:r>
            <w:r>
              <w:t>.2021 № ______</w:t>
            </w:r>
          </w:p>
          <w:p w14:paraId="216A469A" w14:textId="77777777" w:rsidR="0087448B" w:rsidRDefault="0087448B">
            <w:pPr>
              <w:pStyle w:val="1"/>
              <w:shd w:val="clear" w:color="auto" w:fill="auto"/>
              <w:spacing w:after="0"/>
              <w:ind w:firstLine="0"/>
              <w:jc w:val="center"/>
            </w:pPr>
          </w:p>
        </w:tc>
      </w:tr>
    </w:tbl>
    <w:p w14:paraId="32974F7A" w14:textId="77777777" w:rsidR="0087448B" w:rsidRDefault="0087448B" w:rsidP="0087448B">
      <w:pPr>
        <w:pStyle w:val="ConsPlusNormal"/>
        <w:jc w:val="right"/>
        <w:rPr>
          <w:rFonts w:ascii="Times New Roman" w:hAnsi="Times New Roman" w:cs="Times New Roman"/>
          <w:sz w:val="28"/>
          <w:szCs w:val="28"/>
        </w:rPr>
      </w:pPr>
    </w:p>
    <w:p w14:paraId="71D0D891" w14:textId="77777777" w:rsidR="0087448B" w:rsidRDefault="0087448B" w:rsidP="0087448B">
      <w:pPr>
        <w:pStyle w:val="ConsPlusNormal"/>
        <w:jc w:val="right"/>
        <w:rPr>
          <w:rFonts w:ascii="Times New Roman" w:hAnsi="Times New Roman" w:cs="Times New Roman"/>
          <w:sz w:val="28"/>
          <w:szCs w:val="28"/>
        </w:rPr>
      </w:pPr>
    </w:p>
    <w:tbl>
      <w:tblPr>
        <w:tblW w:w="5000" w:type="pct"/>
        <w:tblCellMar>
          <w:top w:w="102" w:type="dxa"/>
          <w:left w:w="62" w:type="dxa"/>
          <w:bottom w:w="102" w:type="dxa"/>
          <w:right w:w="62" w:type="dxa"/>
        </w:tblCellMar>
        <w:tblLook w:val="04A0" w:firstRow="1" w:lastRow="0" w:firstColumn="1" w:lastColumn="0" w:noHBand="0" w:noVBand="1"/>
      </w:tblPr>
      <w:tblGrid>
        <w:gridCol w:w="5263"/>
        <w:gridCol w:w="4091"/>
      </w:tblGrid>
      <w:tr w:rsidR="0087448B" w14:paraId="07F23048" w14:textId="77777777" w:rsidTr="0087448B">
        <w:tc>
          <w:tcPr>
            <w:tcW w:w="2813" w:type="pct"/>
            <w:hideMark/>
          </w:tcPr>
          <w:p w14:paraId="741121AE" w14:textId="77777777" w:rsidR="0087448B" w:rsidRDefault="0087448B">
            <w:pPr>
              <w:pStyle w:val="ConsPlusNormal"/>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ПОЛОЖЕНИЕ</w:t>
            </w:r>
          </w:p>
          <w:p w14:paraId="50460121" w14:textId="77777777" w:rsidR="0087448B" w:rsidRDefault="0087448B">
            <w:pPr>
              <w:pStyle w:val="ConsPlusNormal"/>
              <w:spacing w:line="276" w:lineRule="auto"/>
              <w:rPr>
                <w:rFonts w:ascii="Times New Roman" w:hAnsi="Times New Roman" w:cs="Times New Roman"/>
                <w:sz w:val="28"/>
                <w:szCs w:val="28"/>
                <w:lang w:eastAsia="en-US"/>
              </w:rPr>
            </w:pPr>
            <w:r>
              <w:rPr>
                <w:rFonts w:ascii="Times New Roman" w:hAnsi="Times New Roman" w:cs="Times New Roman"/>
                <w:sz w:val="28"/>
                <w:szCs w:val="28"/>
                <w:lang w:eastAsia="en-US"/>
              </w:rPr>
              <w:t>Об обработке и защите персональных данных</w:t>
            </w:r>
          </w:p>
        </w:tc>
        <w:tc>
          <w:tcPr>
            <w:tcW w:w="2187" w:type="pct"/>
          </w:tcPr>
          <w:p w14:paraId="28A61EA4" w14:textId="77777777" w:rsidR="0087448B" w:rsidRDefault="0087448B">
            <w:pPr>
              <w:pStyle w:val="ConsPlusNormal"/>
              <w:spacing w:line="276" w:lineRule="auto"/>
              <w:rPr>
                <w:rFonts w:ascii="Times New Roman" w:hAnsi="Times New Roman" w:cs="Times New Roman"/>
                <w:sz w:val="28"/>
                <w:szCs w:val="28"/>
                <w:lang w:eastAsia="en-US"/>
              </w:rPr>
            </w:pPr>
          </w:p>
        </w:tc>
      </w:tr>
    </w:tbl>
    <w:p w14:paraId="7132DE32" w14:textId="77777777" w:rsidR="0087448B" w:rsidRDefault="0087448B" w:rsidP="0087448B">
      <w:pPr>
        <w:pStyle w:val="ConsPlusNormal"/>
        <w:ind w:firstLine="540"/>
        <w:jc w:val="both"/>
        <w:rPr>
          <w:rFonts w:ascii="Times New Roman" w:hAnsi="Times New Roman" w:cs="Times New Roman"/>
          <w:sz w:val="28"/>
          <w:szCs w:val="28"/>
        </w:rPr>
      </w:pPr>
    </w:p>
    <w:p w14:paraId="47830C2A"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ГЛАВА 1</w:t>
      </w:r>
    </w:p>
    <w:p w14:paraId="09768599"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ОБЩИЕ ПОЛОЖЕНИЯ</w:t>
      </w:r>
    </w:p>
    <w:p w14:paraId="22EFE5FF" w14:textId="77777777" w:rsidR="0087448B" w:rsidRDefault="0087448B" w:rsidP="0087448B">
      <w:pPr>
        <w:pStyle w:val="ConsPlusNormal"/>
        <w:jc w:val="center"/>
        <w:rPr>
          <w:rFonts w:ascii="Times New Roman" w:hAnsi="Times New Roman" w:cs="Times New Roman"/>
          <w:sz w:val="28"/>
          <w:szCs w:val="28"/>
        </w:rPr>
      </w:pPr>
    </w:p>
    <w:p w14:paraId="68572FF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 Настоящее Положение об обработке и защите персональных данных (далее - Положение) определяет политику Государственного лесохозяйственного учреждения «Ивацевичский лесхоз» (далее - Учреждение) в отношении обработки персональных данных, в том числе порядок обработки Учреждением персональных данных лиц, не являющихся ее работниками, включая порядок сбора, хранения, использования, передачи и защиты персональных данных.</w:t>
      </w:r>
    </w:p>
    <w:p w14:paraId="73D7154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1.2. Упорядочение обращения с персональными данными имеет целью обеспечить права и свободы граждан при обработке персональных данных, сохранение конфиденциальности персональных данных и их защиту.</w:t>
      </w:r>
    </w:p>
    <w:p w14:paraId="1D573D4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1.3. Положение и изменения к нему утверждаются директором Учреждения.</w:t>
      </w:r>
    </w:p>
    <w:p w14:paraId="36D5839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1.4. Положение является локальным правовым актом Учреждения, обязательным для соблюдения и исполнения работниками, а также иными лицами, участвующими в обработке персональных данных в соответствии с настоящим Положением.</w:t>
      </w:r>
    </w:p>
    <w:p w14:paraId="3826DCD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1.5. Положение разработано на основе и во исполнение:</w:t>
      </w:r>
    </w:p>
    <w:p w14:paraId="45F26CB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 Конституции Республики Беларусь;</w:t>
      </w:r>
    </w:p>
    <w:p w14:paraId="0042393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Трудового кодекса Республики Беларусь;</w:t>
      </w:r>
    </w:p>
    <w:p w14:paraId="0799F9C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Конвенции Совета Европы о защите физических лиц при автоматизированной обработке персональных данных от 28.01.1981;</w:t>
      </w:r>
    </w:p>
    <w:p w14:paraId="3910185E"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Хартии Европейского союза об основных правах от 12.12.2007;</w:t>
      </w:r>
    </w:p>
    <w:p w14:paraId="3983A48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 Закона Республики Беларусь от 07.05.2021 N 99-З "О защите персональных данных" (далее - Закон о защите персональных данных);</w:t>
      </w:r>
    </w:p>
    <w:p w14:paraId="0A4BD08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 Закона Республики Беларусь от 21.07.2008 N 418-З "О регистре населения";</w:t>
      </w:r>
    </w:p>
    <w:p w14:paraId="198B535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ж) Закона Республики Беларусь от 10.11.2008 N 455-З "Об информации, информатизации и защите информации";</w:t>
      </w:r>
    </w:p>
    <w:p w14:paraId="1109D07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з) иных нормативных правовых актов Республики Беларусь.</w:t>
      </w:r>
    </w:p>
    <w:p w14:paraId="408FD347" w14:textId="77777777" w:rsidR="0087448B" w:rsidRDefault="0087448B" w:rsidP="0087448B">
      <w:pPr>
        <w:pStyle w:val="ConsPlusNormal"/>
        <w:ind w:firstLine="540"/>
        <w:jc w:val="both"/>
        <w:rPr>
          <w:rFonts w:ascii="Times New Roman" w:hAnsi="Times New Roman" w:cs="Times New Roman"/>
          <w:sz w:val="28"/>
          <w:szCs w:val="28"/>
        </w:rPr>
      </w:pPr>
    </w:p>
    <w:p w14:paraId="68A92767"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ГЛАВА 2</w:t>
      </w:r>
    </w:p>
    <w:p w14:paraId="3C5987BD"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ОСНОВНЫЕ ПОНЯТИЯ</w:t>
      </w:r>
    </w:p>
    <w:p w14:paraId="51B93806" w14:textId="77777777" w:rsidR="0087448B" w:rsidRDefault="0087448B" w:rsidP="0087448B">
      <w:pPr>
        <w:pStyle w:val="ConsPlusNormal"/>
        <w:jc w:val="center"/>
        <w:rPr>
          <w:rFonts w:ascii="Times New Roman" w:hAnsi="Times New Roman" w:cs="Times New Roman"/>
          <w:sz w:val="28"/>
          <w:szCs w:val="28"/>
        </w:rPr>
      </w:pPr>
    </w:p>
    <w:p w14:paraId="49A71A4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 В настоящем Положении используются следующие основные понятия и термины:</w:t>
      </w:r>
    </w:p>
    <w:p w14:paraId="2AA7859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 Учреждение или Оператор - Государственное лесохозяйственное учреждение «Ивацевичский лесхоз», расположенное по адресу: Брестская область, 225295, г. Ивацевичи, улица Лесная, дом № 5.</w:t>
      </w:r>
    </w:p>
    <w:p w14:paraId="77BD828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персональные данные - любая информация, относящаяся к идентифицированному физическому лицу или физическому лицу, которое может быть идентифицировано;</w:t>
      </w:r>
    </w:p>
    <w:p w14:paraId="3C4501C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субъект персональных данных - физическое лицо, к которому относятся обрабатываемые Учреждением персональные данные, в том числе физическое лицо, не являющееся работником Учреждения, к которому относятся обрабатываемые Учреждением персональные данные;</w:t>
      </w:r>
    </w:p>
    <w:p w14:paraId="3E622B0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обработка персональных данных - любое действие или совокупность действий, совершаемые с персональными данными, включая сбор, систематизацию, хранение, изменение, использование, обезличивание, блокирование, распространение, предоставление, удаление персональных данных;</w:t>
      </w:r>
    </w:p>
    <w:p w14:paraId="5718749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 обработка персональных данных с использованием средств автоматизации - обработка персональных данных с помощью средств вычислительной техники, при этом такая обработка не может быть признана осуществляемой исключительно с использованием средств автоматизации только на том основании, что персональные данные содержатся в информационной системе персональных данных либо были извлечены из нее;</w:t>
      </w:r>
    </w:p>
    <w:p w14:paraId="603CC92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 обработка персональных данных без использования средств автоматизации - действия с персональными данными, такие как использование, уточнение, распространение, уничтожение, осуществляемые при непосредственном участии человека, если при этом обеспечивается поиск персональных данных и (или) доступ к ним по определенным критериям (картотеки, списки, базы данных, журналы и др.);</w:t>
      </w:r>
    </w:p>
    <w:p w14:paraId="16FD94E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ж) распространение персональных данных - действия, направленные на ознакомление с персональными данными неопределенного круга лиц;</w:t>
      </w:r>
    </w:p>
    <w:p w14:paraId="1946B43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з) предоставление персональных данных - действия, направленные на ознакомление с персональными данными определенного лица или круга лиц;</w:t>
      </w:r>
    </w:p>
    <w:p w14:paraId="487D833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 блокирование персональных данных - прекращение доступа к персональным данным без их удаления;</w:t>
      </w:r>
    </w:p>
    <w:p w14:paraId="121ED26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 удаление персональных данных - действия, в результате которых становится невозможным восстановить персональные данные в информационных ресурсах (системах), содержащих персональные данные, и (или) в результате которых уничтожаются материальные носители персональных данных;</w:t>
      </w:r>
    </w:p>
    <w:p w14:paraId="4379BC7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л)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303EEF6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 трансграничная передача персональных данных - передача персональных данных на территорию иностранного государства;</w:t>
      </w:r>
    </w:p>
    <w:p w14:paraId="7974012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 физическое лицо, которое может быть идентифицировано - физическое лицо, которое может быть прямо или косвенно определено, в частности, через фамилию, собственное имя, отчество, дату рождения, идентификационный номер либо через один или несколько признаков, характерных для его физической, психологической, умственной, экономической, культурной или социальной идентичности.</w:t>
      </w:r>
    </w:p>
    <w:p w14:paraId="725D768E" w14:textId="77777777" w:rsidR="0087448B" w:rsidRDefault="0087448B" w:rsidP="0087448B">
      <w:pPr>
        <w:pStyle w:val="ConsPlusNormal"/>
        <w:ind w:firstLine="540"/>
        <w:jc w:val="both"/>
        <w:rPr>
          <w:rFonts w:ascii="Times New Roman" w:hAnsi="Times New Roman" w:cs="Times New Roman"/>
          <w:sz w:val="28"/>
          <w:szCs w:val="28"/>
        </w:rPr>
      </w:pPr>
    </w:p>
    <w:p w14:paraId="069A1EC0"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ГЛАВА 3</w:t>
      </w:r>
    </w:p>
    <w:p w14:paraId="619A5449"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КАТЕГОРИИ СУБЪЕКТОВ ПЕРСОНАЛЬНЫХ ДАННЫХ</w:t>
      </w:r>
    </w:p>
    <w:p w14:paraId="78A0589F" w14:textId="77777777" w:rsidR="0087448B" w:rsidRDefault="0087448B" w:rsidP="0087448B">
      <w:pPr>
        <w:pStyle w:val="ConsPlusNormal"/>
        <w:jc w:val="center"/>
        <w:rPr>
          <w:rFonts w:ascii="Times New Roman" w:hAnsi="Times New Roman" w:cs="Times New Roman"/>
          <w:sz w:val="28"/>
          <w:szCs w:val="28"/>
        </w:rPr>
      </w:pPr>
    </w:p>
    <w:p w14:paraId="3A74BF6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 Учреждение обрабатывает персональные данные следующих категорий субъектов:</w:t>
      </w:r>
    </w:p>
    <w:p w14:paraId="2BDEAA3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родственников работников;</w:t>
      </w:r>
    </w:p>
    <w:p w14:paraId="18346F0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кандидатов на рабочие места;</w:t>
      </w:r>
    </w:p>
    <w:p w14:paraId="2E94F74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работников и иных представителей Учреждения;</w:t>
      </w:r>
    </w:p>
    <w:p w14:paraId="23DE2E9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работников и иных представителей контрагентов - юридических лиц;</w:t>
      </w:r>
    </w:p>
    <w:p w14:paraId="1DAD1BC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контрагентов - физических лиц;</w:t>
      </w:r>
    </w:p>
    <w:p w14:paraId="150ECC5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потребителей;</w:t>
      </w:r>
    </w:p>
    <w:p w14:paraId="73C166B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иных субъектов, взаимодействие которых с Оператором создает необходимость обработки персональных данных.</w:t>
      </w:r>
    </w:p>
    <w:p w14:paraId="5D8F51A7" w14:textId="77777777" w:rsidR="0087448B" w:rsidRDefault="0087448B" w:rsidP="0087448B">
      <w:pPr>
        <w:pStyle w:val="ConsPlusNormal"/>
        <w:ind w:firstLine="540"/>
        <w:jc w:val="both"/>
        <w:rPr>
          <w:rFonts w:ascii="Times New Roman" w:hAnsi="Times New Roman" w:cs="Times New Roman"/>
          <w:sz w:val="28"/>
          <w:szCs w:val="28"/>
        </w:rPr>
      </w:pPr>
    </w:p>
    <w:p w14:paraId="5E3C4A35"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ГЛАВА 4</w:t>
      </w:r>
    </w:p>
    <w:p w14:paraId="49F7CB97"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СОДЕРЖАНИЕ И ОБЪЕМ ПЕРСОНАЛЬНЫХ ДАННЫХ</w:t>
      </w:r>
    </w:p>
    <w:p w14:paraId="424A2EC1" w14:textId="77777777" w:rsidR="0087448B" w:rsidRDefault="0087448B" w:rsidP="0087448B">
      <w:pPr>
        <w:pStyle w:val="ConsPlusNormal"/>
        <w:jc w:val="center"/>
        <w:rPr>
          <w:rFonts w:ascii="Times New Roman" w:hAnsi="Times New Roman" w:cs="Times New Roman"/>
          <w:sz w:val="28"/>
          <w:szCs w:val="28"/>
        </w:rPr>
      </w:pPr>
    </w:p>
    <w:p w14:paraId="32F0863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4.1. Содержание и объем персональных данных каждой категории субъектов определяется необходимостью достижения конкретных целей их обработки, а также необходимостью Учреждения реализовать свои права и обязанности, а также права и обязанности соответствующего субъекта.</w:t>
      </w:r>
    </w:p>
    <w:p w14:paraId="5059DF9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4.2. Персональные данные родственников работников включают:</w:t>
      </w:r>
    </w:p>
    <w:p w14:paraId="22E3AE7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фамилию, имя, отчество;</w:t>
      </w:r>
    </w:p>
    <w:p w14:paraId="13A9332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дату рождения;</w:t>
      </w:r>
    </w:p>
    <w:p w14:paraId="5D1BEE7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гражданство;</w:t>
      </w:r>
    </w:p>
    <w:p w14:paraId="1397B41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паспортные данные или данные иного документа, удостоверяющего личность (серия, номер, дата выдачи, наименование органа, выдавшего документ, и др.);</w:t>
      </w:r>
    </w:p>
    <w:p w14:paraId="3DE4383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семейном положении и составе семьи с указанием фамилий, имен и отчеств членов семьи, даты рождения, места работы и/или учебы;</w:t>
      </w:r>
    </w:p>
    <w:p w14:paraId="774E2EE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регистрации по месту жительства (включая адрес, дату регистрации);</w:t>
      </w:r>
    </w:p>
    <w:p w14:paraId="0D69932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месте фактического проживания;</w:t>
      </w:r>
    </w:p>
    <w:p w14:paraId="264027F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номер и серию страхового свидетельства государственного социального страхования;</w:t>
      </w:r>
    </w:p>
    <w:p w14:paraId="06495FC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медицинского характера (в случаях, предусмотренных законодательством);</w:t>
      </w:r>
    </w:p>
    <w:p w14:paraId="47EB5E1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социальных льготах и выплатах;</w:t>
      </w:r>
    </w:p>
    <w:p w14:paraId="2B8525D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контактные данные (включая номера рабочего, домашнего и/или мобильного телефона, электронной почты и др.).</w:t>
      </w:r>
    </w:p>
    <w:p w14:paraId="2E099D9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4.3. Персональные данные кандидатов на рабочие места включают:</w:t>
      </w:r>
    </w:p>
    <w:p w14:paraId="41F0A18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фамилию, имя, отчество (а также все предыдущие фамилии);</w:t>
      </w:r>
    </w:p>
    <w:p w14:paraId="477247F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дату и место рождения;</w:t>
      </w:r>
    </w:p>
    <w:p w14:paraId="063F628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гражданство;</w:t>
      </w:r>
    </w:p>
    <w:p w14:paraId="48B313A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паспортные данные или данные иного документа, удостоверяющего личность (серия, номер, дата выдачи, наименование органа, выдавшего документ, и др.);</w:t>
      </w:r>
    </w:p>
    <w:p w14:paraId="1904F1B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данные свидетельства о рождении (номер, дата выдачи, наименование органа, выдавшего документ, и др.) (при необходимости);</w:t>
      </w:r>
    </w:p>
    <w:p w14:paraId="6DBAA8D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пол;</w:t>
      </w:r>
    </w:p>
    <w:p w14:paraId="2CED11E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семейном положении и составе семьи с указанием фамилий, имен и отчеств членов семьи, даты рождения, места работы и/или учебы;</w:t>
      </w:r>
    </w:p>
    <w:p w14:paraId="1DD3DEA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регистрации по месту жительства (включая адрес, дату регистрации);</w:t>
      </w:r>
    </w:p>
    <w:p w14:paraId="64114E1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месте фактического проживания;</w:t>
      </w:r>
    </w:p>
    <w:p w14:paraId="06ED7C4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номер и серию страхового свидетельства государственного социального страхования;</w:t>
      </w:r>
    </w:p>
    <w:p w14:paraId="5FC5AB4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данные об образовании, повышении квалификации и профессиональной переподготовке, ученой степени, ученом звании;</w:t>
      </w:r>
    </w:p>
    <w:p w14:paraId="3D48837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идентификационный номер налогоплательщика;</w:t>
      </w:r>
    </w:p>
    <w:p w14:paraId="21E7EFF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трудовой деятельности (включая стаж и опыт работы, данные о занятости с указанием должности, подразделения, сведений о работодателе и др.);</w:t>
      </w:r>
    </w:p>
    <w:p w14:paraId="59EE26CE"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специальность, профессию, квалификацию;</w:t>
      </w:r>
    </w:p>
    <w:p w14:paraId="205396A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воинском учете;</w:t>
      </w:r>
    </w:p>
    <w:p w14:paraId="41C6B0F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медицинского характера (в случаях, предусмотренных законодательством);</w:t>
      </w:r>
    </w:p>
    <w:p w14:paraId="7E801E6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биометрические персональные данные (включая фотографии, изображения с камер видеонаблюдения, записи голоса);</w:t>
      </w:r>
    </w:p>
    <w:p w14:paraId="141BC02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социальных льготах и выплатах;</w:t>
      </w:r>
    </w:p>
    <w:p w14:paraId="07A80E9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контактные данные (включая номера домашнего и/или мобильного телефона, электронной почты и др.);</w:t>
      </w:r>
    </w:p>
    <w:p w14:paraId="55453A1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награждениях и поощрениях;</w:t>
      </w:r>
    </w:p>
    <w:p w14:paraId="5BD309EE"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предоставленные самим кандидатом в ходе заполнения личностных опросников и прохождения мероприятий по психометрическому тестированию, а также результаты такого тестирования (психометрический профиль, способности и характеристики);</w:t>
      </w:r>
    </w:p>
    <w:p w14:paraId="4A30CD6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иные данные, которые могут быть указаны в резюме или анкете кандидата.</w:t>
      </w:r>
    </w:p>
    <w:p w14:paraId="4D45798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4.4. Персональные данные работников и иных представителей Учреждения включают:</w:t>
      </w:r>
    </w:p>
    <w:p w14:paraId="7D54335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фамилию, имя, отчество (а также все предыдущие фамилии);</w:t>
      </w:r>
    </w:p>
    <w:p w14:paraId="22418D4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дату рождения;</w:t>
      </w:r>
    </w:p>
    <w:p w14:paraId="47D4E6EE"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гражданство;</w:t>
      </w:r>
    </w:p>
    <w:p w14:paraId="4DAC1D0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паспортные данные или данные иного документа, удостоверяющего личность (серия, номер, дата выдачи, наименование органа, выдавшего документ, и др.);</w:t>
      </w:r>
    </w:p>
    <w:p w14:paraId="5EE1F32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данные виз и иных документов миграционного учета;</w:t>
      </w:r>
    </w:p>
    <w:p w14:paraId="1D39EAB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пол;</w:t>
      </w:r>
    </w:p>
    <w:p w14:paraId="51ED8C1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месте пребывания;</w:t>
      </w:r>
    </w:p>
    <w:p w14:paraId="2124885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биометрические персональные данные (включая фотографии, изображения с камер видеонаблюдения, записи голоса);</w:t>
      </w:r>
    </w:p>
    <w:p w14:paraId="118ED1E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социальных льготах и выплатах;</w:t>
      </w:r>
    </w:p>
    <w:p w14:paraId="2F17B7D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иные данные, необходимые для исполнения взаимных прав и обязанностей.</w:t>
      </w:r>
    </w:p>
    <w:p w14:paraId="3BF508B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4.5. Персональные данные работников и иных представителей контрагентов - юридических лиц включают:</w:t>
      </w:r>
    </w:p>
    <w:p w14:paraId="425C9BF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фамилию, имя, отчество;</w:t>
      </w:r>
    </w:p>
    <w:p w14:paraId="75D7344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паспортные данные или данные иного документа, удостоверяющего личность (серия, номер, дата выдачи, наименование органа, выдавшего документ, и др.);</w:t>
      </w:r>
    </w:p>
    <w:p w14:paraId="5BFC9B4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регистрации по месту жительства (включая адрес, дату регистрации);</w:t>
      </w:r>
    </w:p>
    <w:p w14:paraId="04DE8BD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личные контактные данные;</w:t>
      </w:r>
    </w:p>
    <w:p w14:paraId="68A7EA7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должность;</w:t>
      </w:r>
    </w:p>
    <w:p w14:paraId="0CDB6B0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иные данные, необходимые для исполнения взаимных прав и обязанностей между Учреждением и контрагентом.</w:t>
      </w:r>
    </w:p>
    <w:p w14:paraId="58A6503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4.6. Персональные данные контрагентов - физических лиц включают:</w:t>
      </w:r>
    </w:p>
    <w:p w14:paraId="7F6082A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фамилию, имя, отчество;</w:t>
      </w:r>
    </w:p>
    <w:p w14:paraId="3480583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гражданство;</w:t>
      </w:r>
    </w:p>
    <w:p w14:paraId="3AC52E6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паспортные данные или данные иного документа, удостоверяющего личность (серия, номер, дата выдачи, наименование органа, выдавшего документ, и др.);</w:t>
      </w:r>
    </w:p>
    <w:p w14:paraId="3991883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регистрации по месту жительства (включая адрес, дату регистрации);</w:t>
      </w:r>
    </w:p>
    <w:p w14:paraId="1F22C62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номер и серию страхового свидетельства государственного социального страхования;</w:t>
      </w:r>
    </w:p>
    <w:p w14:paraId="14186D6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данные об образовании, повышении квалификации и профессиональной переподготовке, ученой степени, ученом звании;</w:t>
      </w:r>
    </w:p>
    <w:p w14:paraId="082AF5B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реквизиты банковского счета;</w:t>
      </w:r>
    </w:p>
    <w:p w14:paraId="7320743E"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идентификационный номер налогоплательщика;</w:t>
      </w:r>
    </w:p>
    <w:p w14:paraId="3F1872C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специальность, профессию, квалификацию;</w:t>
      </w:r>
    </w:p>
    <w:p w14:paraId="27F7E05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личные контактные данные;</w:t>
      </w:r>
    </w:p>
    <w:p w14:paraId="6B6604E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данные свидетельства о регистрации права собственности;</w:t>
      </w:r>
    </w:p>
    <w:p w14:paraId="43D60A1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иные данные, необходимые для исполнения взаимных прав и обязанностей между Учреждением и контрагентом.</w:t>
      </w:r>
    </w:p>
    <w:p w14:paraId="054D48C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4.7. Персональные данные потребителей включают:</w:t>
      </w:r>
    </w:p>
    <w:p w14:paraId="00ECE36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фамилию, имя, отчество;</w:t>
      </w:r>
    </w:p>
    <w:p w14:paraId="1ADC2D8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контактные данные;</w:t>
      </w:r>
    </w:p>
    <w:p w14:paraId="0BCC32E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дату рождения;</w:t>
      </w:r>
    </w:p>
    <w:p w14:paraId="33C86047"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пол;</w:t>
      </w:r>
    </w:p>
    <w:p w14:paraId="29225C0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рост, вес;</w:t>
      </w:r>
    </w:p>
    <w:p w14:paraId="2631144E"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иные данные, необходимые для регистрации и анализа обращения.</w:t>
      </w:r>
    </w:p>
    <w:p w14:paraId="43E4C66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4.8. Персональные данные иных субъектов включают:</w:t>
      </w:r>
    </w:p>
    <w:p w14:paraId="3A9CE36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фамилию, имя, отчество;</w:t>
      </w:r>
    </w:p>
    <w:p w14:paraId="2FCCD79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контактные данные (включая номера домашнего и/или мобильного телефона, электронной почты и др.);</w:t>
      </w:r>
    </w:p>
    <w:p w14:paraId="60766D6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паспортные данные или данные иного документа, удостоверяющего личность (серия, номер, дата выдачи, наименование органа, выдавшего документ, и др.);</w:t>
      </w:r>
    </w:p>
    <w:p w14:paraId="3A50DEB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сведения о регистрации по месту жительства (включая адрес, дату регистрации);</w:t>
      </w:r>
    </w:p>
    <w:p w14:paraId="4B7BFBF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номер и серию страхового свидетельства государственного социального страхования;</w:t>
      </w:r>
    </w:p>
    <w:p w14:paraId="6E7D765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данные об образовании, повышении квалификации и профессиональной переподготовке, ученой степени, ученом звании;</w:t>
      </w:r>
    </w:p>
    <w:p w14:paraId="5E31B20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реквизиты банковского счета;</w:t>
      </w:r>
    </w:p>
    <w:p w14:paraId="3386DECE"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идентификационный номер налогоплательщика;</w:t>
      </w:r>
    </w:p>
    <w:p w14:paraId="581E43C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специальность, профессию, квалификацию;</w:t>
      </w:r>
    </w:p>
    <w:p w14:paraId="1C1AF2F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иные данные, необходимые для исполнения взаимных прав и обязанностей между Учреждением и контрагентом.</w:t>
      </w:r>
    </w:p>
    <w:p w14:paraId="50E71CF5" w14:textId="77777777" w:rsidR="0087448B" w:rsidRDefault="0087448B" w:rsidP="0087448B">
      <w:pPr>
        <w:pStyle w:val="ConsPlusNormal"/>
        <w:ind w:firstLine="540"/>
        <w:jc w:val="both"/>
        <w:rPr>
          <w:rFonts w:ascii="Times New Roman" w:hAnsi="Times New Roman" w:cs="Times New Roman"/>
          <w:sz w:val="28"/>
          <w:szCs w:val="28"/>
        </w:rPr>
      </w:pPr>
    </w:p>
    <w:p w14:paraId="4D4EC42F"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ГЛАВА 5</w:t>
      </w:r>
    </w:p>
    <w:p w14:paraId="61C92F77"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ПРИНЦИПЫ ОБРАБОТКИ ПЕРСОНАЛЬНЫХ ДАННЫХ</w:t>
      </w:r>
    </w:p>
    <w:p w14:paraId="7E2ED3C0" w14:textId="77777777" w:rsidR="0087448B" w:rsidRDefault="0087448B" w:rsidP="0087448B">
      <w:pPr>
        <w:pStyle w:val="ConsPlusNormal"/>
        <w:jc w:val="center"/>
        <w:rPr>
          <w:rFonts w:ascii="Times New Roman" w:hAnsi="Times New Roman" w:cs="Times New Roman"/>
          <w:sz w:val="28"/>
          <w:szCs w:val="28"/>
        </w:rPr>
      </w:pPr>
    </w:p>
    <w:p w14:paraId="657E5FB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5.1. Обработка персональных данных субъектов основывается на следующих принципах:</w:t>
      </w:r>
    </w:p>
    <w:p w14:paraId="3C29D55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 обработка персональных данных осуществляется в соответствии с Законом о защите персональных данных и иными актами законодательства;</w:t>
      </w:r>
    </w:p>
    <w:p w14:paraId="2BEAC58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обработка персональных данных должна быть соразмерна заявленным целям их обработки и обеспечивать на всех этапах такой обработки справедливое соотношение интересов всех заинтересованных лиц;</w:t>
      </w:r>
    </w:p>
    <w:p w14:paraId="68A95C4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обработка персональных данных осуществляется с согласия субъекта персональных данных, за исключением случаев, предусмотренных Законом о защите персональных данных и иными законодательными актами;</w:t>
      </w:r>
    </w:p>
    <w:p w14:paraId="444525F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обработка персональных данных должна ограничиваться достижением конкретных, заранее заявленных законных целей. Не допускается обработка персональных данных, не совместимая с первоначально заявленными целями их обработки;</w:t>
      </w:r>
    </w:p>
    <w:p w14:paraId="2BCF6F3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 содержание и объем обрабатываемых персональных данных должны соответствовать заявленным целям их обработки. Обрабатываемые персональные данные не должны быть избыточными по отношению к заявленным целям их обработки;</w:t>
      </w:r>
    </w:p>
    <w:p w14:paraId="4FE9968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 обработка персональных данных должна носить прозрачный характер. В этих целях субъекту персональных данных в случаях, предусмотренных Законом о защите персональных данных, предоставляется соответствующая информация, касающаяся обработки его персональных данных;</w:t>
      </w:r>
    </w:p>
    <w:p w14:paraId="4F415A57"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ж) Оператор обязан принимать меры по обеспечению достоверности обрабатываемых им персональных данных, при необходимости обновлять их;</w:t>
      </w:r>
    </w:p>
    <w:p w14:paraId="1933A18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з) хранение персональных данных должно осуществляться в форме, позволяющей идентифицировать субъекта персональных данных, не дольше, чем этого требуют заявленные цели обработки персональных данных.</w:t>
      </w:r>
    </w:p>
    <w:p w14:paraId="6CC7D343" w14:textId="77777777" w:rsidR="0087448B" w:rsidRDefault="0087448B" w:rsidP="0087448B">
      <w:pPr>
        <w:pStyle w:val="ConsPlusNormal"/>
        <w:ind w:firstLine="540"/>
        <w:jc w:val="both"/>
        <w:rPr>
          <w:rFonts w:ascii="Times New Roman" w:hAnsi="Times New Roman" w:cs="Times New Roman"/>
          <w:sz w:val="28"/>
          <w:szCs w:val="28"/>
        </w:rPr>
      </w:pPr>
    </w:p>
    <w:p w14:paraId="4900A5C7"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ГЛАВА 6</w:t>
      </w:r>
    </w:p>
    <w:p w14:paraId="38E4A79F"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ЦЕЛИ ОБРАБОТКИ ПЕРСОНАЛЬНЫХ ДАННЫХ</w:t>
      </w:r>
    </w:p>
    <w:p w14:paraId="36FF60EB" w14:textId="77777777" w:rsidR="0087448B" w:rsidRDefault="0087448B" w:rsidP="0087448B">
      <w:pPr>
        <w:pStyle w:val="ConsPlusNormal"/>
        <w:jc w:val="center"/>
        <w:rPr>
          <w:rFonts w:ascii="Times New Roman" w:hAnsi="Times New Roman" w:cs="Times New Roman"/>
          <w:sz w:val="28"/>
          <w:szCs w:val="28"/>
        </w:rPr>
      </w:pPr>
    </w:p>
    <w:p w14:paraId="7E35EF42" w14:textId="77777777" w:rsidR="0087448B" w:rsidRDefault="0087448B" w:rsidP="0087448B">
      <w:pPr>
        <w:pStyle w:val="ConsPlusNormal"/>
        <w:ind w:firstLine="540"/>
        <w:jc w:val="both"/>
        <w:rPr>
          <w:rFonts w:ascii="Times New Roman" w:hAnsi="Times New Roman" w:cs="Times New Roman"/>
          <w:sz w:val="28"/>
          <w:szCs w:val="28"/>
        </w:rPr>
      </w:pPr>
      <w:bookmarkStart w:id="0" w:name="P184"/>
      <w:bookmarkEnd w:id="0"/>
      <w:r>
        <w:rPr>
          <w:rFonts w:ascii="Times New Roman" w:hAnsi="Times New Roman" w:cs="Times New Roman"/>
          <w:sz w:val="28"/>
          <w:szCs w:val="28"/>
        </w:rPr>
        <w:t>6.1. Обработка персональных данных субъектов персональных данных осуществляется в следующих целях:</w:t>
      </w:r>
    </w:p>
    <w:p w14:paraId="7628B9A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осуществление и выполнение функций, полномочий и обязанностей, возложенных на Организацию законодательством Республики Беларусь и международными договорами Республики Беларусь;</w:t>
      </w:r>
    </w:p>
    <w:p w14:paraId="13670D1E"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предоставление родственникам работников льгот и компенсаций;</w:t>
      </w:r>
    </w:p>
    <w:p w14:paraId="736EFC7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выявление конфликта интересов;</w:t>
      </w:r>
    </w:p>
    <w:p w14:paraId="03D7F61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рассмотрение возможности трудоустройства кандидатов;</w:t>
      </w:r>
    </w:p>
    <w:p w14:paraId="0F078A7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ведение кадрового резерва;</w:t>
      </w:r>
    </w:p>
    <w:p w14:paraId="2F58027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проверка кандидатов (в том числе их квалификации и опыта работы);</w:t>
      </w:r>
    </w:p>
    <w:p w14:paraId="5E62BBF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организация и сопровождение деловых поездок;</w:t>
      </w:r>
    </w:p>
    <w:p w14:paraId="0CD293F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проведение мероприятий и обеспечение участия в них субъектов персональных данных;</w:t>
      </w:r>
    </w:p>
    <w:p w14:paraId="0582D69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обеспечение безопасности, сохранение материальных ценностей и предотвращение правонарушений;</w:t>
      </w:r>
    </w:p>
    <w:p w14:paraId="076EA49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выпуск доверенностей и иных уполномочивающих документов;</w:t>
      </w:r>
    </w:p>
    <w:p w14:paraId="3AABF60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ведение переговоров, заключение и исполнение договоров;</w:t>
      </w:r>
    </w:p>
    <w:p w14:paraId="7209B8C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проверка контрагента;</w:t>
      </w:r>
    </w:p>
    <w:p w14:paraId="7A03063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реклама и продвижение продукции, в том числе представление информации о продукции Учреждения;</w:t>
      </w:r>
    </w:p>
    <w:p w14:paraId="6111FD9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обработка обращений с претензиями и информацией по безопасности товаров;</w:t>
      </w:r>
    </w:p>
    <w:p w14:paraId="0A3A57B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обработка обращений о негативных явлениях и побочных эффектах;</w:t>
      </w:r>
    </w:p>
    <w:p w14:paraId="7B438A0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исполнение обязанности налогового агента;</w:t>
      </w:r>
    </w:p>
    <w:p w14:paraId="69130F2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осуществления административных процедур; </w:t>
      </w:r>
    </w:p>
    <w:p w14:paraId="1B381DB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иные цели, направленные на обеспечение соблюдения трудовых договоров, законов и иных нормативных правовых актов.</w:t>
      </w:r>
    </w:p>
    <w:p w14:paraId="52D895D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6.2. Персональные данные обрабатываются исключительно для достижения одной или нескольких указанных законных целей. Если персональные данные были собраны и обрабатываются для достижения определенной цели, для использования этих данных в других целях необходимо поставить в известность об этом субъекта персональных данных и в случае необходимости получить новое согласие на обработку.</w:t>
      </w:r>
    </w:p>
    <w:p w14:paraId="59F991A7"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6.3. Обработка персональных данных может осуществляться в иных целях, если это необходимо в связи с обеспечением соблюдения законодательства.</w:t>
      </w:r>
    </w:p>
    <w:p w14:paraId="56559C1E" w14:textId="77777777" w:rsidR="0087448B" w:rsidRDefault="0087448B" w:rsidP="0087448B">
      <w:pPr>
        <w:pStyle w:val="ConsPlusNormal"/>
        <w:ind w:firstLine="540"/>
        <w:jc w:val="both"/>
        <w:rPr>
          <w:rFonts w:ascii="Times New Roman" w:hAnsi="Times New Roman" w:cs="Times New Roman"/>
          <w:sz w:val="28"/>
          <w:szCs w:val="28"/>
        </w:rPr>
      </w:pPr>
    </w:p>
    <w:p w14:paraId="2D530CAE"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ГЛАВА 7</w:t>
      </w:r>
    </w:p>
    <w:p w14:paraId="661A4A9F"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ПРАВИЛА ОБРАБОТКИ ПЕРСОНАЛЬНЫХ ДАННЫХ</w:t>
      </w:r>
    </w:p>
    <w:p w14:paraId="19ADA6AE" w14:textId="77777777" w:rsidR="0087448B" w:rsidRDefault="0087448B" w:rsidP="0087448B">
      <w:pPr>
        <w:pStyle w:val="ConsPlusNormal"/>
        <w:jc w:val="center"/>
        <w:rPr>
          <w:rFonts w:ascii="Times New Roman" w:hAnsi="Times New Roman" w:cs="Times New Roman"/>
          <w:sz w:val="28"/>
          <w:szCs w:val="28"/>
        </w:rPr>
      </w:pPr>
    </w:p>
    <w:p w14:paraId="35E030C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b/>
          <w:sz w:val="28"/>
          <w:szCs w:val="28"/>
        </w:rPr>
        <w:t>7.1. Общие правила.</w:t>
      </w:r>
    </w:p>
    <w:p w14:paraId="74BC651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7.1.1. Обработка персональных данных осуществляется путем смешанной (как с использованием средств автоматизации, так и без использования средств автоматизации) обработки, в том числе с использованием внутренней сети и сети Интернет.</w:t>
      </w:r>
    </w:p>
    <w:p w14:paraId="7A7FD80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7.1.2. В случаях, установленных законодательством Республики Беларусь, основным условием обработки персональных данных является получение согласия соответствующего субъекта персональных данных, в том числе в письменной форме.</w:t>
      </w:r>
    </w:p>
    <w:p w14:paraId="15909F1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7.1.3. Письменное согласие субъекта персональных данных на обработку его персональных данных должно включать в себя:</w:t>
      </w:r>
    </w:p>
    <w:p w14:paraId="68337DD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 фамилию, собственное имя, отчество (если таковое имеется);</w:t>
      </w:r>
    </w:p>
    <w:p w14:paraId="1A6F3DB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дату рождения;</w:t>
      </w:r>
    </w:p>
    <w:p w14:paraId="389FF13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идентификационный номер, а в случае отсутствия такого номера - номер документа, удостоверяющего его личность;</w:t>
      </w:r>
    </w:p>
    <w:p w14:paraId="6AF6CE3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подпись субъекта персональных данных. Если цели обработки персональных данных не требуют обработки информации, эта информация не подлежит обработке Оператором при получении согласия субъекта персональных данных.</w:t>
      </w:r>
    </w:p>
    <w:p w14:paraId="1951BCA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7.1.4. Согласие субъекта персональных данных на обработку его персональных данных, за исключением специальных персональных данных, не требуется в следующих случаях:</w:t>
      </w:r>
    </w:p>
    <w:p w14:paraId="6FBFB7D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для целей ведения административного и (или) уголовного процесса, осуществления оперативно-розыскной деятельности;</w:t>
      </w:r>
    </w:p>
    <w:p w14:paraId="28FDD85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для осуществления правосудия, исполнения судебных постановлений и иных исполнительных документов;</w:t>
      </w:r>
    </w:p>
    <w:p w14:paraId="2D61D5B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целях осуществления контроля (надзора) в соответствии с законодательными актами;</w:t>
      </w:r>
    </w:p>
    <w:p w14:paraId="1D512307"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 реализации норм законодательства в области национальной безопасности, борьбы с коррупцией, предотвращения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w:t>
      </w:r>
    </w:p>
    <w:p w14:paraId="4CB990F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 реализации норм законодательства о выборах, референдуме, об отзыве депутата Палаты представителей, члена Совета Республики Национального собрания Республики Беларусь, депутата местного Совета депутатов;</w:t>
      </w:r>
    </w:p>
    <w:p w14:paraId="05FA5FB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для ведения индивидуального (персонифицированного) учета сведений о застрахованных лицах для целей государственного социального страхования, в том числе профессионального пенсионного страхования;</w:t>
      </w:r>
    </w:p>
    <w:p w14:paraId="7137CEF7"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 оформлении трудовых (служебных) отношений, а также в процессе трудовой (служебной) деятельности субъекта персональных данных в случаях, предусмотренных законодательством;</w:t>
      </w:r>
    </w:p>
    <w:p w14:paraId="050BDCD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для осуществления нотариальной деятельности;</w:t>
      </w:r>
    </w:p>
    <w:p w14:paraId="3324929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 рассмотрении вопросов, связанных с гражданством Республики Беларусь, предоставлением статуса беженца, дополнительной защиты, убежища и временной защиты в Республике Беларусь;</w:t>
      </w:r>
    </w:p>
    <w:p w14:paraId="1D18FE0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целях назначения и выплаты пенсий, пособий;</w:t>
      </w:r>
    </w:p>
    <w:p w14:paraId="62D540F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для организации и проведения государственных статистических наблюдений, формирования официальной статистической информации;</w:t>
      </w:r>
    </w:p>
    <w:p w14:paraId="2A29D39E"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научных или иных исследовательских целях при условии обязательного обезличивания персональных данных;</w:t>
      </w:r>
    </w:p>
    <w:p w14:paraId="21A81B5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 осуществлении учета, расчета и начисления платы за жилищно-коммунальные услуги, платы за пользование жилым помещением и возмещения расходов на электроэнергию, платы за другие услуги и возмещения налогов, а также при предоставлении льгот и взыскании задолженности по плате за жилищно-коммунальные услуги, плате за пользование жилым помещением и возмещению расходов на электроэнергию;</w:t>
      </w:r>
    </w:p>
    <w:p w14:paraId="492E4C6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 получении персональных данных Оператором на основании договора, заключенного (заключаемого) с субъектом персональных данных, в целях совершения действий, установленных этим договором;</w:t>
      </w:r>
    </w:p>
    <w:p w14:paraId="1036A75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 обработке персональных данных, когда они указаны в документе, адресованном Оператору и подписанном субъектом персональных данных, в соответствии с содержанием такого документа;</w:t>
      </w:r>
    </w:p>
    <w:p w14:paraId="1BBDD7B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целях осуществления законной профессиональной деятельности журналиста и (или) деятельности средства массовой информации, организации, осуществляющей издательскую деятельность, направленных на защиту общественного интереса, представляющего собой потребность общества в обнаружении и раскрытии информации об угрозах национальной безопасности, общественному порядку, здоровью населения и окружающей среде, информации, влияющей на выполнение своих обязанностей государственными должностными лицами, занимающими ответственное положение, общественными деятелями, за исключением случаев, предусмотренных гражданским процессуальным, хозяйственным процессуальным, уголовно-процессуальным законодательством, законодательством, определяющим порядок административного процесса;</w:t>
      </w:r>
    </w:p>
    <w:p w14:paraId="5D08988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для защиты жизни, здоровья или иных жизненно важных интересов субъекта персональных данных или иных лиц, если получение согласия субъекта персональных данных невозможно;</w:t>
      </w:r>
    </w:p>
    <w:p w14:paraId="2DCFB30E"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отношении распространенных ранее персональных данных до момента заявления субъектом персональных данных требований о прекращении обработки распространенных персональных данных, а также об их удалении при отсутствии иных оснований для обработки персональных данных, предусмотренных Законом о защите персональных данных и иными законодательными актами;</w:t>
      </w:r>
    </w:p>
    <w:p w14:paraId="1414F54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случаях, когда обработка персональных данных является необходимой для выполнения обязанностей (полномочий), предусмотренных законодательными актами;</w:t>
      </w:r>
    </w:p>
    <w:p w14:paraId="031292C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случаях, когда Законом о защите персональных данных и иными законодательными актами прямо предусматривается обработка персональных данных без согласия субъекта персональных данных.</w:t>
      </w:r>
    </w:p>
    <w:p w14:paraId="7A961BB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7.1.5. Обработка специальных персональных данных без согласия субъекта персональных данных запрещается, за исключением следующих случаев:</w:t>
      </w:r>
    </w:p>
    <w:p w14:paraId="6BB2D8A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если специальные персональные данные сделаны общедоступными персональными данными самим субъектом персональных данных;</w:t>
      </w:r>
    </w:p>
    <w:p w14:paraId="472EA26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 оформлении трудовых (служебных) отношений, а также в процессе трудовой (служебной) деятельности субъекта персональных данных в случаях, предусмотренных законодательством;</w:t>
      </w:r>
    </w:p>
    <w:p w14:paraId="6318857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 обработке общественными объединениями, политическими партиями, профессиональными союзами, религиозными организациями персональных данных их учредителей (членов) для достижения уставных целей при условии, что эти данные не подлежат распространению без согласия субъекта персональных данных;</w:t>
      </w:r>
    </w:p>
    <w:p w14:paraId="3EC4BD0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целях организации оказания медицинской помощи при условии, что такие персональные данные обрабатываются медицинским, фармацевтическим или иным работником здравоохранения, на которого возложены обязанности по обеспечению защиты персональных данных и в соответствии с законодательством распространяется обязанность сохранять врачебную тайну;</w:t>
      </w:r>
    </w:p>
    <w:p w14:paraId="1C93D7F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для осуществления правосудия, исполнения судебных постановлений и иных исполнительных документов, совершения исполнительной надписи, оформления наследственных прав;</w:t>
      </w:r>
    </w:p>
    <w:p w14:paraId="6ED0B0D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для целей ведения административного и (или) уголовного процесса, осуществления оперативно-розыскной деятельности;</w:t>
      </w:r>
    </w:p>
    <w:p w14:paraId="571DE67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случаях, предусмотренных уголовно-исполнительным законодательством, законодательством в области национальной безопасности, обороны, борьбы с коррупцией, борьбы с терроризмом и противодействии экстремизму, предотвращения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 законодательством о Государственной границе Республики Беларусь, гражданстве, порядке выезда из Республики Беларусь и въезда в Республику Беларусь, статусе беженца, дополнительной защите, убежище и временной защите в Республике Беларусь;</w:t>
      </w:r>
    </w:p>
    <w:p w14:paraId="311FA83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целях обеспечения функционирования единой государственной системы регистрации и учета правонарушений;</w:t>
      </w:r>
    </w:p>
    <w:p w14:paraId="26853447"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целях ведения криминалистических учетов;</w:t>
      </w:r>
    </w:p>
    <w:p w14:paraId="5F3349A7"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для организации и проведения государственных статистических наблюдений, формирования официальной статистической информации;</w:t>
      </w:r>
    </w:p>
    <w:p w14:paraId="4D9D7EE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для осуществления административных процедур;</w:t>
      </w:r>
    </w:p>
    <w:p w14:paraId="2E1A720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в связи с реализацией международных договоров Республики Беларусь о </w:t>
      </w:r>
      <w:proofErr w:type="spellStart"/>
      <w:r>
        <w:rPr>
          <w:rFonts w:ascii="Times New Roman" w:hAnsi="Times New Roman" w:cs="Times New Roman"/>
          <w:sz w:val="28"/>
          <w:szCs w:val="28"/>
        </w:rPr>
        <w:t>реадмиссии</w:t>
      </w:r>
      <w:proofErr w:type="spellEnd"/>
      <w:r>
        <w:rPr>
          <w:rFonts w:ascii="Times New Roman" w:hAnsi="Times New Roman" w:cs="Times New Roman"/>
          <w:sz w:val="28"/>
          <w:szCs w:val="28"/>
        </w:rPr>
        <w:t>;</w:t>
      </w:r>
    </w:p>
    <w:p w14:paraId="479672E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 документировании населения;</w:t>
      </w:r>
    </w:p>
    <w:p w14:paraId="71C1FBE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для защиты жизни, здоровья или иных жизненно важных интересов субъекта персональных данных или иных лиц, если получение согласия субъекта персональных данных невозможно;</w:t>
      </w:r>
    </w:p>
    <w:p w14:paraId="39E8ADE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случаях, когда обработка специальных персональных данных является необходимой для выполнения обязанностей (полномочий), предусмотренных законодательными актами;</w:t>
      </w:r>
    </w:p>
    <w:p w14:paraId="2E64FFC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случаях, когда Законом о защите персональных данных и иными законодательными актами прямо предусматривается обработка специальных персональных данных без согласия субъекта персональных данных. Обработка специальных персональных данных допускается лишь при условии принятия комплекса мер, направленных на предупреждение рисков, которые могут возникнуть при обработке таких персональных данных для прав и свобод субъектов персональных данных.</w:t>
      </w:r>
    </w:p>
    <w:p w14:paraId="73B5C60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b/>
          <w:sz w:val="28"/>
          <w:szCs w:val="28"/>
        </w:rPr>
        <w:t>7.2. Сбор персональных данных.</w:t>
      </w:r>
    </w:p>
    <w:p w14:paraId="1F7B6FC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7.2.1. Источником информации обо всех персональных данных является непосредственно субъект персональных данных.</w:t>
      </w:r>
    </w:p>
    <w:p w14:paraId="5D7C392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7.2.2. Если иное не установлено Законом о защите персональных данных, Учреждение вправе получать персональные данные субъекта персональных данных от третьих лиц только при уведомлении об этом субъекта, либо при наличии письменного согласия субъекта на получение его персональных данных от третьих лиц.</w:t>
      </w:r>
    </w:p>
    <w:p w14:paraId="01A868EE"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7.2.3. Уведомление субъекта персональных данных о получении его персональных данных от третьих лиц должно содержать:</w:t>
      </w:r>
    </w:p>
    <w:p w14:paraId="34CE1FF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 наименование Оператора и адрес его местонахождения;</w:t>
      </w:r>
    </w:p>
    <w:p w14:paraId="62AC443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цель обработки персональных данных и ее правовое основание;</w:t>
      </w:r>
    </w:p>
    <w:p w14:paraId="05C17A9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предполагаемые пользователи персональных данных;</w:t>
      </w:r>
    </w:p>
    <w:p w14:paraId="6A87A54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установленные законом права субъекта персональных данных;</w:t>
      </w:r>
    </w:p>
    <w:p w14:paraId="70DB784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 источник получения персональных данных.</w:t>
      </w:r>
    </w:p>
    <w:p w14:paraId="2EA1B7C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b/>
          <w:sz w:val="28"/>
          <w:szCs w:val="28"/>
        </w:rPr>
        <w:t>7.3. Хранение персональных данных.</w:t>
      </w:r>
    </w:p>
    <w:p w14:paraId="0D12FBB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7.3.1. При хранении персональных данных должны соблюдаться условия, обеспечивающие сохранность персональных данных.</w:t>
      </w:r>
    </w:p>
    <w:p w14:paraId="2C4F99D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7.3.2. Документы, включающие в себя персональные данные, содержащиеся на бумажных носителях, находятся в специально отведенных для этого местах с ограниченным доступом в условиях, которые обеспечивают их защиту от несанкционированного доступа. Перечень мест хранения документов определяется Учреждением.</w:t>
      </w:r>
    </w:p>
    <w:p w14:paraId="04CC7D7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7.3.3. Персональные данные, хранящиеся в электронном виде, защищаются от несанкционированного доступа с помощью специальных технических и программных средств защиты. Хранение персональных данных в электронном виде вне применяемых Учреждением информационных систем и специально обозначенных Учреждением баз данных (внесистемное хранение персональных данных) не допускается.</w:t>
      </w:r>
    </w:p>
    <w:p w14:paraId="33F6A50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7.3.4. Хранение персональных данных должно осуществляться в форме, позволяющей идентифицировать субъекта персональных данных, но не дольше, чем этого требуют цели их обработки, если иной срок не установлен законодательством Республики Беларусь или договором, стороной которого, выгодоприобретателем или поручителем по которому является субъект персональных данных.</w:t>
      </w:r>
    </w:p>
    <w:p w14:paraId="182528F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7.3.5. Если иное не предусмотрено законодательством, обрабатываемые персональные данные подлежат уничтожению либо обезличиванию по достижении целей обработки, в случае утраты необходимости в достижении этих целей или по истечении сроков их хранения.</w:t>
      </w:r>
    </w:p>
    <w:p w14:paraId="64A0C95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7.3.6. Уничтожение или обезличивание персональных данных должно производиться способом, исключающим дальнейшую обработку этих персональных данных. При этом в случае необходимости следует сохранять возможность обработки иных данных, зафиксированных на соответствующем материальном носителе (удаление, вымарывание).</w:t>
      </w:r>
    </w:p>
    <w:p w14:paraId="0759115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7.3.7.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14:paraId="7EFBA87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7.3.8.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14:paraId="177B10B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b/>
          <w:sz w:val="28"/>
          <w:szCs w:val="28"/>
        </w:rPr>
        <w:t>7.4. Использование.</w:t>
      </w:r>
    </w:p>
    <w:p w14:paraId="673BE49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7.4.1. Персональные данные обрабатываются и используются для целей, указанных в п. 6.1 Положения.</w:t>
      </w:r>
    </w:p>
    <w:p w14:paraId="7FBE291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7.4.2. Доступ к персональным данным предоставляется только тем работникам Учреждения, служебные обязанности которых предполагают работу с персональными данными, и только на период, необходимый для работы с соответствующими данными. Перечень таких лиц определяется Учреждением.</w:t>
      </w:r>
    </w:p>
    <w:p w14:paraId="3D3BFB5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7.4.3. В случае возникновения необходимости предоставить доступ к персональным данным работникам, не входящих в перечень лиц с доступом к персональным данным, им может быть предоставлен временный доступ к ограниченному кругу персональных данных по распоряжению директора Учреждения или иного лица, уполномоченного на это директором Учреждения. Соответствующие работники должны быть ознакомлены под подпись со всеми локальными правовыми актами Учреждения в области персональных данных, а также должны подписать обязательство неразглашения персональных данных.</w:t>
      </w:r>
    </w:p>
    <w:p w14:paraId="41267FF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7.4.4. Работники, осуществляющие обработку персональных данных без использования средств автоматизации, информируются (в том числе путем ознакомления с настоящим Положением) о факте обработки ими персональных данных, категориях обрабатываемых персональных данных, а также об особенностях и правилах осуществления такой обработки, установленных законодательством и настоящим Положением.</w:t>
      </w:r>
    </w:p>
    <w:p w14:paraId="7D08F40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7.4.5. Работникам Учреждения, не имеющим надлежащим образом оформленного допуска, доступ к персональным данным запрещается.</w:t>
      </w:r>
    </w:p>
    <w:p w14:paraId="5B85EE8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7.4.6.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14:paraId="3C1CB05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7.4.7. Уточнение персональных данных при их обработке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14:paraId="33A6111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b/>
          <w:sz w:val="28"/>
          <w:szCs w:val="28"/>
        </w:rPr>
        <w:t>7.5. Передача.</w:t>
      </w:r>
    </w:p>
    <w:p w14:paraId="04EB43A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7.5.1. Передача персональных данных субъектов третьим лицам допускается в минимально необходимых объемах и только в целях выполнения задач, соответствующих объективной причине сбора этих данных.</w:t>
      </w:r>
    </w:p>
    <w:p w14:paraId="508F276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7.5.2. Передача персональных данных третьим лицам, в том числе в коммерческих целях, допускается только при наличии согласия субъекта либо иного законного основания.</w:t>
      </w:r>
    </w:p>
    <w:p w14:paraId="1EE743B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7.5.3. При передаче персональных данных третьим лицам субъект должен быть уведомлен о такой передаче, за исключением случаев, определенных законодательством, в частности, если:</w:t>
      </w:r>
    </w:p>
    <w:p w14:paraId="291D2D7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 субъект персональных данных уведомлен об осуществлении обработки его персональных данных Оператором, который получил от Учреждения соответствующие данные;</w:t>
      </w:r>
    </w:p>
    <w:p w14:paraId="5F65858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персональные данные сделаны общедоступными субъектом персональных данных или получены из общедоступного источника;</w:t>
      </w:r>
    </w:p>
    <w:p w14:paraId="54C10D7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персональные данные обрабатываются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14:paraId="0D2F9F7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7.5.4. Передача информации, содержащей персональные данные, должна осуществляться способом, обеспечивающим защиту от неправомерного доступа, уничтожения, изменения, блокирования, копирования, распространения, а также иных неправомерных действий в отношении такой информации.</w:t>
      </w:r>
    </w:p>
    <w:p w14:paraId="7705B2B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7.5.5. Трансграничная передача персональных данных запрещается, если на территории иностранного государства не обеспечивается надлежащий уровень защиты прав субъектов персональных данных, за исключением случаев, когда:</w:t>
      </w:r>
    </w:p>
    <w:p w14:paraId="30A69E9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дано согласие субъекта персональных данных при условии, что субъект персональных данных проинформирован о рисках, возникающих в связи с отсутствием надлежащего уровня их защиты;</w:t>
      </w:r>
    </w:p>
    <w:p w14:paraId="031F5EB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персональные данные получены на основании договора, заключенного (заключаемого) с субъектом персональных данных, в целях совершения действий, установленных этим договором;</w:t>
      </w:r>
    </w:p>
    <w:p w14:paraId="6581C4C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персональные данные могут быть получены любым лицом посредством направления запроса в случаях и порядке, предусмотренных законодательством;</w:t>
      </w:r>
    </w:p>
    <w:p w14:paraId="3E681EB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такая передача необходима для защиты жизни, здоровья или иных жизненно важных интересов субъекта персональных данных или иных лиц, если получение согласия субъекта персональных данных невозможно;</w:t>
      </w:r>
    </w:p>
    <w:p w14:paraId="3B6FBB2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обработка персональных данных осуществляется в рамках исполнения международных договоров Республики Беларусь;</w:t>
      </w:r>
    </w:p>
    <w:p w14:paraId="486AE0F7"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такая передача осуществляется органом финансового мониторинга в целях принятия мер по предотвращению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 в соответствии с законодательством;</w:t>
      </w:r>
    </w:p>
    <w:p w14:paraId="474546D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получено соответствующее разрешение уполномоченного органа по защите прав субъектов персональных данных.</w:t>
      </w:r>
    </w:p>
    <w:p w14:paraId="47BC4BA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7.5.6. Лица, получающие персональные данные, должны предупреждаться о том, что эти данные могут быть использованы лишь в целях, для которых они сообщены, и с соблюдением режима конфиденциальности. Учреждение вправе требовать от этих лиц подтверждение того, что это правило соблюдено.</w:t>
      </w:r>
    </w:p>
    <w:p w14:paraId="1DAFF8F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7.5.7. В случаях, когда государственные органы имеют право запросить персональные данные или персональные данные должны быть предоставлены в силу законодательства, а также в соответствии с запросом суда, соответствующая информация может быть им предоставлена в порядке, предусмотренном действующим законодательством Республики Беларусь.</w:t>
      </w:r>
    </w:p>
    <w:p w14:paraId="02EE589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7.5.8. Все поступающие запросы должны передаваться лицу, ответственному за организацию обработки персональных данных в Учреждения, для предварительного рассмотрения и согласования.</w:t>
      </w:r>
    </w:p>
    <w:p w14:paraId="0CC9A2A7"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b/>
          <w:sz w:val="28"/>
          <w:szCs w:val="28"/>
        </w:rPr>
        <w:t>7.6. Поручение обработки.</w:t>
      </w:r>
    </w:p>
    <w:p w14:paraId="2E71959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7.6.1. Учреждение вправе поручить обработку персональных данных уполномоченному лицу.</w:t>
      </w:r>
    </w:p>
    <w:p w14:paraId="5683D5A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7.6.2. В договоре между Оператором и уполномоченным лицом, акте законодательства либо решении государственного органа должны быть определены:</w:t>
      </w:r>
    </w:p>
    <w:p w14:paraId="1AA8272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цели обработки персональных данных;</w:t>
      </w:r>
    </w:p>
    <w:p w14:paraId="3FF3875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перечень действий, которые будут совершаться с персональными данными уполномоченным лицом;</w:t>
      </w:r>
    </w:p>
    <w:p w14:paraId="7C9B217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обязанности по соблюдению конфиденциальности персональных данных;</w:t>
      </w:r>
    </w:p>
    <w:p w14:paraId="665EBEE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меры по обеспечению защиты персональных данных в соответствии со ст. 17 Закона о защите персональных данных.</w:t>
      </w:r>
    </w:p>
    <w:p w14:paraId="5BCF39A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7.6.3. Уполномоченное лицо не обязано получать согласие субъекта персональных данных. Если для обработки персональных данных по поручению Оператора необходимо получение согласия субъекта персональных данных, такое согласие получает Оператор.</w:t>
      </w:r>
    </w:p>
    <w:p w14:paraId="37E488C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7.6.4. В случае если Оператор поручает обработку персональных данных уполномоченному лицу, ответственность перед субъектом персональных данных за действия указанного лица несет Оператор. Уполномоченное лицо несет ответственность перед Оператором.</w:t>
      </w:r>
    </w:p>
    <w:p w14:paraId="5560E9F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b/>
          <w:sz w:val="28"/>
          <w:szCs w:val="28"/>
        </w:rPr>
        <w:t>7.7. Защита.</w:t>
      </w:r>
    </w:p>
    <w:p w14:paraId="01FCFCEE"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7.7.1. Под защитой персональных данных понимается ряд правовых, организационных и технических мер, направленных на:</w:t>
      </w:r>
    </w:p>
    <w:p w14:paraId="617FF98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 обеспечение защиты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w:t>
      </w:r>
    </w:p>
    <w:p w14:paraId="059452F7"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соблюдение конфиденциальности информации ограниченного доступа;</w:t>
      </w:r>
    </w:p>
    <w:p w14:paraId="263F8A9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реализацию права на доступ к информации.</w:t>
      </w:r>
    </w:p>
    <w:p w14:paraId="6EB3EFC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7.7.2. Для защиты персональных данных Учреждение принимает необходимые предусмотренные законом меры (включая, но не ограничиваясь):</w:t>
      </w:r>
    </w:p>
    <w:p w14:paraId="0801D4D3"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 ограничивает и регламентирует состав работников, функциональные обязанности которых требуют доступа к информации, содержащей персональные данные (в том числе путем использования паролей доступа к электронным информационным ресурсам);</w:t>
      </w:r>
    </w:p>
    <w:p w14:paraId="494E532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обеспечивает условия для хранения документов, содержащих персональные данные, в ограниченном доступе;</w:t>
      </w:r>
    </w:p>
    <w:p w14:paraId="5CD806D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организует порядок уничтожения информации, содержащей персональные данные, если законодательством не установлены требования по хранению соответствующих данных;</w:t>
      </w:r>
    </w:p>
    <w:p w14:paraId="668AFE2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контролирует соблюдение требований по обеспечению безопасности персональных данных, в том числе установленных настоящим Положением (путем проведения внутренних проверок, установления специальных средств мониторинга и др.);</w:t>
      </w:r>
    </w:p>
    <w:p w14:paraId="7D452A2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 проводит расследование случаев несанкционированного доступа или разглашения персональных данных с привлечением виновных работников к ответственности, принятием иных мер;</w:t>
      </w:r>
    </w:p>
    <w:p w14:paraId="616E3FE1"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 внедряет программные и технические средства защиты информации в электронном виде;</w:t>
      </w:r>
    </w:p>
    <w:p w14:paraId="5D95795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ж) обеспечивает возможность восстановления персональных данных модифицированных или уничтоженных вследствие несанкционированного доступа к ним.</w:t>
      </w:r>
    </w:p>
    <w:p w14:paraId="4A5E1B2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7.7.3. Для защиты персональных данных при их обработке в информационных системах Учреждение проводит необходимые предусмотренные законом мероприятия (включая, но не ограничиваясь):</w:t>
      </w:r>
    </w:p>
    <w:p w14:paraId="1744D21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 определение угроз безопасности персональных данных при их обработке;</w:t>
      </w:r>
    </w:p>
    <w:p w14:paraId="463C2F7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применение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w:t>
      </w:r>
    </w:p>
    <w:p w14:paraId="0DF5DF2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учет машинных носителей персональных данных;</w:t>
      </w:r>
    </w:p>
    <w:p w14:paraId="2C7E4C0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обнаружение фактов несанкционированного доступа к персональным данным и принятие мер;</w:t>
      </w:r>
    </w:p>
    <w:p w14:paraId="0437B497"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 восстановление персональных данных, модифицированных или уничтоженных вследствие несанкционированного доступа к ним;</w:t>
      </w:r>
    </w:p>
    <w:p w14:paraId="6817A49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 установление правил доступа к персональным данным, обрабатываемым в информационной системе персональных данных, а также обеспечение регистрации и учета всех действий, совершаемых с персональными данными в информационной системе персональных данных.</w:t>
      </w:r>
    </w:p>
    <w:p w14:paraId="6E13689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7.7.4. В Учреждения назначаются лица, ответственные за организацию обработки персональных данных.</w:t>
      </w:r>
    </w:p>
    <w:p w14:paraId="799F3F5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7.7.5. В Учреждения принимаются иные меры, направленные на обеспечение выполнения Учреждением обязанностей в сфере персональных данных, предусмотренных действующим законодательством Республики Беларусь.</w:t>
      </w:r>
    </w:p>
    <w:p w14:paraId="6D4ED815" w14:textId="77777777" w:rsidR="0087448B" w:rsidRDefault="0087448B" w:rsidP="0087448B">
      <w:pPr>
        <w:pStyle w:val="ConsPlusNormal"/>
        <w:ind w:firstLine="540"/>
        <w:jc w:val="both"/>
        <w:rPr>
          <w:rFonts w:ascii="Times New Roman" w:hAnsi="Times New Roman" w:cs="Times New Roman"/>
          <w:sz w:val="28"/>
          <w:szCs w:val="28"/>
        </w:rPr>
      </w:pPr>
    </w:p>
    <w:p w14:paraId="04C47CDE"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ГЛАВА 8</w:t>
      </w:r>
    </w:p>
    <w:p w14:paraId="00F6FF09"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ПРАВА И ОБЯЗАННОСТИ СУБЪЕКТОВ ПЕРСОНАЛЬНЫХ ДАННЫХ</w:t>
      </w:r>
    </w:p>
    <w:p w14:paraId="1EA29A18" w14:textId="77777777" w:rsidR="0087448B" w:rsidRDefault="0087448B" w:rsidP="0087448B">
      <w:pPr>
        <w:pStyle w:val="ConsPlusNormal"/>
        <w:jc w:val="center"/>
        <w:rPr>
          <w:rFonts w:ascii="Times New Roman" w:hAnsi="Times New Roman" w:cs="Times New Roman"/>
          <w:sz w:val="28"/>
          <w:szCs w:val="28"/>
        </w:rPr>
      </w:pPr>
    </w:p>
    <w:p w14:paraId="5EFE496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8.1. Субъект персональных данных вправе:</w:t>
      </w:r>
    </w:p>
    <w:p w14:paraId="5C540DF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 в любое время без объяснения причин отозвать свое согласие посредством подачи Оператору заявления в порядке, установленном ст. 14 Закона о защите персональных данных, либо в форме, посредством которой получено его согласие;</w:t>
      </w:r>
    </w:p>
    <w:p w14:paraId="1FA793D8"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получить информацию, касающуюся обработки своих персональных данных, содержащую:</w:t>
      </w:r>
    </w:p>
    <w:p w14:paraId="7ADF8F45"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наименование (фамилию, собственное имя, отчество (если таковое имеется)) и место нахождения (адрес места жительства (места пребывания)) Оператора;</w:t>
      </w:r>
    </w:p>
    <w:p w14:paraId="6D88470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подтверждение факта обработки персональных данных Оператором (уполномоченным лицом);</w:t>
      </w:r>
    </w:p>
    <w:p w14:paraId="201A704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его персональные данные и источник их получения;</w:t>
      </w:r>
    </w:p>
    <w:p w14:paraId="315304D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правовые основания и цели обработки персональных данных;</w:t>
      </w:r>
    </w:p>
    <w:p w14:paraId="58ECFE1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срок, на который дано его согласие;</w:t>
      </w:r>
    </w:p>
    <w:p w14:paraId="16DCF10E"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наименование и место нахождения уполномоченного лица, которое является государственным органом, юридическим лицом Республики Беларусь, иной организацией, если обработка персональных данных поручена такому лицу;</w:t>
      </w:r>
    </w:p>
    <w:p w14:paraId="3518761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иную информацию, предусмотренную законодательством;</w:t>
      </w:r>
    </w:p>
    <w:p w14:paraId="0677E9B7"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требовать от Оператора внесения изменений в свои персональные данные в случае, если персональные данные являются неполными, устаревшими или неточными. В этих целях субъект персональных данных подает Оператору заявление в порядке, установленном ст. 14 Закона о защите персональных данных, с приложением соответствующих документов и (или) их заверенных в установленном порядке копий, подтверждающих необходимость внесения изменений в персональные данные;</w:t>
      </w:r>
    </w:p>
    <w:p w14:paraId="414DC747"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получать от Оператора информацию о предоставлении своих персональных данных третьим лицам один раз в календарный год бесплатно, если иное не предусмотрено Законом о защите персональных данных и иными законодательными актами. Для получения указанной информации субъект персональных данных подает заявление Оператору. Заявление субъекта персональных данных должно содержать:</w:t>
      </w:r>
    </w:p>
    <w:p w14:paraId="5FE2D8A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фамилию, собственное имя, отчество (если таковое имеется) субъекта персональных данных, адрес его места жительства (места пребывания);</w:t>
      </w:r>
    </w:p>
    <w:p w14:paraId="1C9EE4DA"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дату рождения субъекта персональных данных;</w:t>
      </w:r>
    </w:p>
    <w:p w14:paraId="16BE32A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идентификационный номер субъекта персональных данных, при отсутствии такого номера - номер документа, удостоверяющего личность субъекта персональных данных, в случаях, если эта информация указывалась субъектом персональных данных при даче своего согласия Оператору или обработка персональных данных осуществляется без согласия субъекта персональных данных;</w:t>
      </w:r>
    </w:p>
    <w:p w14:paraId="19AAC22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изложение сути требований субъекта персональных данных;</w:t>
      </w:r>
    </w:p>
    <w:p w14:paraId="46E751EC"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личную подпись либо электронную цифровую подпись субъекта персональных данных;</w:t>
      </w:r>
    </w:p>
    <w:p w14:paraId="333E98F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 требовать от Оператора бесплатного прекращения обработки своих персональных данных, включая их удаление, при отсутствии оснований для обработки персональных данных, предусмотренных Законом о защите персональных данных и иными законодательными актами. Для реализации указанного права субъект персональных данных подает Оператору заявление в порядке, установленном Законом о защите персональных данных;</w:t>
      </w:r>
    </w:p>
    <w:p w14:paraId="037EE120"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 обжаловать действия (бездействие) и решения Оператора, нарушающие его права при обработке персональных данных, в уполномоченный орган по защите прав субъектов персональных данных в порядке, установленном законодательством об обращениях граждан и юридических лиц.</w:t>
      </w:r>
    </w:p>
    <w:p w14:paraId="358F2E3D"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8.2. Право субъекта на доступ к его персональным данным может быть ограничено в соответствии с законодательством Республики Беларусь.</w:t>
      </w:r>
    </w:p>
    <w:p w14:paraId="50EDBB0B"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8.3. Все обращения субъектов или их представителей в связи с обработкой их персональных данных регистрируются в соответствующем журнале.</w:t>
      </w:r>
    </w:p>
    <w:p w14:paraId="4B2D698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8.4. Субъект персональных данных обязан:</w:t>
      </w:r>
    </w:p>
    <w:p w14:paraId="2835C29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 предоставлять Учреждения достоверные персональные данные;</w:t>
      </w:r>
    </w:p>
    <w:p w14:paraId="317732A9"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своевременно сообщать Учреждения об изменениях и дополнениях своих персональных данных;</w:t>
      </w:r>
    </w:p>
    <w:p w14:paraId="44DF576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осуществлять свои права в соответствии с законодательством Республики Беларусь и локальными правовыми актами Учреждения в области обработки и защиты персональных данных;</w:t>
      </w:r>
    </w:p>
    <w:p w14:paraId="47282A36"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исполнять иные обязанности, предусмотренные законодательством Республики Беларусь и локальными правовыми актами Учреждения в области обработки и защиты персональных данных.</w:t>
      </w:r>
    </w:p>
    <w:p w14:paraId="6AE82AC3" w14:textId="77777777" w:rsidR="0087448B" w:rsidRDefault="0087448B" w:rsidP="0087448B">
      <w:pPr>
        <w:pStyle w:val="ConsPlusNormal"/>
        <w:ind w:firstLine="540"/>
        <w:jc w:val="both"/>
        <w:rPr>
          <w:rFonts w:ascii="Times New Roman" w:hAnsi="Times New Roman" w:cs="Times New Roman"/>
          <w:sz w:val="28"/>
          <w:szCs w:val="28"/>
        </w:rPr>
      </w:pPr>
    </w:p>
    <w:p w14:paraId="67BD702D"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ГЛАВА 9</w:t>
      </w:r>
    </w:p>
    <w:p w14:paraId="69855991" w14:textId="77777777" w:rsidR="0087448B" w:rsidRDefault="0087448B" w:rsidP="0087448B">
      <w:pPr>
        <w:pStyle w:val="ConsPlusNormal"/>
        <w:jc w:val="center"/>
        <w:rPr>
          <w:rFonts w:ascii="Times New Roman" w:hAnsi="Times New Roman" w:cs="Times New Roman"/>
          <w:sz w:val="28"/>
          <w:szCs w:val="28"/>
        </w:rPr>
      </w:pPr>
      <w:r>
        <w:rPr>
          <w:rFonts w:ascii="Times New Roman" w:hAnsi="Times New Roman" w:cs="Times New Roman"/>
          <w:b/>
          <w:sz w:val="28"/>
          <w:szCs w:val="28"/>
        </w:rPr>
        <w:t>ПРАВА И ОБЯЗАННОСТИ ОРГАНИЗАЦИИ</w:t>
      </w:r>
    </w:p>
    <w:p w14:paraId="3BCA0D1B" w14:textId="77777777" w:rsidR="0087448B" w:rsidRDefault="0087448B" w:rsidP="0087448B">
      <w:pPr>
        <w:pStyle w:val="ConsPlusNormal"/>
        <w:jc w:val="center"/>
        <w:rPr>
          <w:rFonts w:ascii="Times New Roman" w:hAnsi="Times New Roman" w:cs="Times New Roman"/>
          <w:sz w:val="28"/>
          <w:szCs w:val="28"/>
        </w:rPr>
      </w:pPr>
    </w:p>
    <w:p w14:paraId="5165A132"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9.1. Учреждение вправе:</w:t>
      </w:r>
    </w:p>
    <w:p w14:paraId="42E5D394"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 устанавливать правила обработки персональных данных в Учреждения, вносить изменения и дополнения в настоящее Положение, самостоятельно в рамках требований законодательства разрабатывать и применять формы документов, необходимых для исполнения обязанностей Оператора;</w:t>
      </w:r>
    </w:p>
    <w:p w14:paraId="05F2BB7F" w14:textId="77777777" w:rsidR="0087448B" w:rsidRDefault="0087448B" w:rsidP="008744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осуществлять иные права, предусмотренные законодательством Республики Беларусь и локальными правовыми актами Учреждения в области обработки и защиты персональных данных.</w:t>
      </w:r>
    </w:p>
    <w:p w14:paraId="4C0FABBC" w14:textId="77777777" w:rsidR="00424472" w:rsidRDefault="00424472" w:rsidP="00335BD6">
      <w:pPr>
        <w:tabs>
          <w:tab w:val="left" w:pos="1035"/>
          <w:tab w:val="left" w:pos="3444"/>
        </w:tabs>
        <w:spacing w:after="0" w:line="240" w:lineRule="auto"/>
        <w:ind w:right="-766"/>
        <w:rPr>
          <w:rFonts w:ascii="Times New Roman" w:eastAsia="Times New Roman" w:hAnsi="Times New Roman" w:cs="Times New Roman"/>
          <w:sz w:val="18"/>
          <w:szCs w:val="20"/>
          <w:lang w:eastAsia="ru-RU"/>
        </w:rPr>
      </w:pPr>
    </w:p>
    <w:sectPr w:rsidR="00424472" w:rsidSect="00335BD6">
      <w:headerReference w:type="default" r:id="rId7"/>
      <w:pgSz w:w="11906" w:h="16838" w:code="9"/>
      <w:pgMar w:top="1134" w:right="851" w:bottom="1134" w:left="1701" w:header="720" w:footer="72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56306C" w14:textId="77777777" w:rsidR="007C691E" w:rsidRDefault="007C691E">
      <w:pPr>
        <w:spacing w:after="0" w:line="240" w:lineRule="auto"/>
      </w:pPr>
      <w:r>
        <w:separator/>
      </w:r>
    </w:p>
  </w:endnote>
  <w:endnote w:type="continuationSeparator" w:id="0">
    <w:p w14:paraId="5C811CEE" w14:textId="77777777" w:rsidR="007C691E" w:rsidRDefault="007C6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DD77BF" w14:textId="77777777" w:rsidR="007C691E" w:rsidRDefault="007C691E">
      <w:pPr>
        <w:spacing w:after="0" w:line="240" w:lineRule="auto"/>
      </w:pPr>
      <w:r>
        <w:separator/>
      </w:r>
    </w:p>
  </w:footnote>
  <w:footnote w:type="continuationSeparator" w:id="0">
    <w:p w14:paraId="344393EB" w14:textId="77777777" w:rsidR="007C691E" w:rsidRDefault="007C69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F383BA" w14:textId="77777777" w:rsidR="00795C64" w:rsidRDefault="007C691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C2459C"/>
    <w:multiLevelType w:val="hybridMultilevel"/>
    <w:tmpl w:val="07D8378E"/>
    <w:lvl w:ilvl="0" w:tplc="9E9AEFA8">
      <w:start w:val="1"/>
      <w:numFmt w:val="decimal"/>
      <w:lvlText w:val="%1."/>
      <w:lvlJc w:val="left"/>
      <w:pPr>
        <w:ind w:left="757" w:hanging="360"/>
      </w:pPr>
      <w:rPr>
        <w:i w:val="0"/>
        <w:color w:val="auto"/>
        <w:sz w:val="28"/>
        <w:szCs w:val="28"/>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 w15:restartNumberingAfterBreak="0">
    <w:nsid w:val="154708F3"/>
    <w:multiLevelType w:val="hybridMultilevel"/>
    <w:tmpl w:val="AF32896C"/>
    <w:lvl w:ilvl="0" w:tplc="979A74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79C"/>
    <w:rsid w:val="000014D2"/>
    <w:rsid w:val="00015202"/>
    <w:rsid w:val="0002039A"/>
    <w:rsid w:val="00020A9F"/>
    <w:rsid w:val="00020E11"/>
    <w:rsid w:val="0002293E"/>
    <w:rsid w:val="0002329F"/>
    <w:rsid w:val="00023C0D"/>
    <w:rsid w:val="00033F33"/>
    <w:rsid w:val="00036340"/>
    <w:rsid w:val="00056076"/>
    <w:rsid w:val="00061B5B"/>
    <w:rsid w:val="0006791F"/>
    <w:rsid w:val="00076F7B"/>
    <w:rsid w:val="00084562"/>
    <w:rsid w:val="000911FC"/>
    <w:rsid w:val="00096506"/>
    <w:rsid w:val="000978D8"/>
    <w:rsid w:val="000A393C"/>
    <w:rsid w:val="000A54C4"/>
    <w:rsid w:val="000D12F6"/>
    <w:rsid w:val="000E2EEC"/>
    <w:rsid w:val="000E680F"/>
    <w:rsid w:val="00105EED"/>
    <w:rsid w:val="00130315"/>
    <w:rsid w:val="00134C7D"/>
    <w:rsid w:val="001433B3"/>
    <w:rsid w:val="001439BE"/>
    <w:rsid w:val="00147625"/>
    <w:rsid w:val="00164D16"/>
    <w:rsid w:val="00180862"/>
    <w:rsid w:val="0018630F"/>
    <w:rsid w:val="00187850"/>
    <w:rsid w:val="00193C95"/>
    <w:rsid w:val="001A1CB9"/>
    <w:rsid w:val="001B5FB3"/>
    <w:rsid w:val="001B7CBE"/>
    <w:rsid w:val="001F3068"/>
    <w:rsid w:val="001F47E2"/>
    <w:rsid w:val="001F564E"/>
    <w:rsid w:val="002054F3"/>
    <w:rsid w:val="00234653"/>
    <w:rsid w:val="00241E77"/>
    <w:rsid w:val="00244ABF"/>
    <w:rsid w:val="00247157"/>
    <w:rsid w:val="0025129A"/>
    <w:rsid w:val="002560A0"/>
    <w:rsid w:val="00257F30"/>
    <w:rsid w:val="00284AE5"/>
    <w:rsid w:val="002853A5"/>
    <w:rsid w:val="002A03DB"/>
    <w:rsid w:val="002D3773"/>
    <w:rsid w:val="002E5C40"/>
    <w:rsid w:val="002E7536"/>
    <w:rsid w:val="002F162D"/>
    <w:rsid w:val="00335BD6"/>
    <w:rsid w:val="00341472"/>
    <w:rsid w:val="003419A8"/>
    <w:rsid w:val="00350CDC"/>
    <w:rsid w:val="00356946"/>
    <w:rsid w:val="00365A45"/>
    <w:rsid w:val="0037058E"/>
    <w:rsid w:val="00374E93"/>
    <w:rsid w:val="00375ADB"/>
    <w:rsid w:val="003A4B70"/>
    <w:rsid w:val="003D1686"/>
    <w:rsid w:val="003E0DBC"/>
    <w:rsid w:val="003E0EAC"/>
    <w:rsid w:val="003E12D7"/>
    <w:rsid w:val="003E34C6"/>
    <w:rsid w:val="003F3300"/>
    <w:rsid w:val="003F44F5"/>
    <w:rsid w:val="00424472"/>
    <w:rsid w:val="00425144"/>
    <w:rsid w:val="004316CC"/>
    <w:rsid w:val="00436D8F"/>
    <w:rsid w:val="00442EA7"/>
    <w:rsid w:val="004527C9"/>
    <w:rsid w:val="00454E4A"/>
    <w:rsid w:val="00476B7A"/>
    <w:rsid w:val="00480D9E"/>
    <w:rsid w:val="004874F1"/>
    <w:rsid w:val="004C4233"/>
    <w:rsid w:val="004D31DD"/>
    <w:rsid w:val="004D472F"/>
    <w:rsid w:val="004D6F2D"/>
    <w:rsid w:val="004F76B0"/>
    <w:rsid w:val="005248D1"/>
    <w:rsid w:val="005334F8"/>
    <w:rsid w:val="00534E34"/>
    <w:rsid w:val="00536C2F"/>
    <w:rsid w:val="00541397"/>
    <w:rsid w:val="0055079C"/>
    <w:rsid w:val="005932E6"/>
    <w:rsid w:val="00593DD2"/>
    <w:rsid w:val="005A03E5"/>
    <w:rsid w:val="005B2776"/>
    <w:rsid w:val="005C0435"/>
    <w:rsid w:val="005D2261"/>
    <w:rsid w:val="005D7B0F"/>
    <w:rsid w:val="005F27A7"/>
    <w:rsid w:val="005F76BC"/>
    <w:rsid w:val="00640C3F"/>
    <w:rsid w:val="00642411"/>
    <w:rsid w:val="00662949"/>
    <w:rsid w:val="0066435A"/>
    <w:rsid w:val="00687B3E"/>
    <w:rsid w:val="006957BC"/>
    <w:rsid w:val="006A7007"/>
    <w:rsid w:val="006B5287"/>
    <w:rsid w:val="006D2223"/>
    <w:rsid w:val="006D6359"/>
    <w:rsid w:val="006D6CAF"/>
    <w:rsid w:val="0070609E"/>
    <w:rsid w:val="00712081"/>
    <w:rsid w:val="007303F4"/>
    <w:rsid w:val="007358BB"/>
    <w:rsid w:val="007461F8"/>
    <w:rsid w:val="00746585"/>
    <w:rsid w:val="007576E8"/>
    <w:rsid w:val="007922A8"/>
    <w:rsid w:val="007A2D32"/>
    <w:rsid w:val="007C3477"/>
    <w:rsid w:val="007C691E"/>
    <w:rsid w:val="007F1F81"/>
    <w:rsid w:val="007F61DA"/>
    <w:rsid w:val="007F7D00"/>
    <w:rsid w:val="007F7E2F"/>
    <w:rsid w:val="0081016E"/>
    <w:rsid w:val="0081528E"/>
    <w:rsid w:val="00815F31"/>
    <w:rsid w:val="008170AB"/>
    <w:rsid w:val="008238F6"/>
    <w:rsid w:val="0084105A"/>
    <w:rsid w:val="0084369E"/>
    <w:rsid w:val="00852750"/>
    <w:rsid w:val="008542EC"/>
    <w:rsid w:val="00855CFC"/>
    <w:rsid w:val="008576D9"/>
    <w:rsid w:val="008601AE"/>
    <w:rsid w:val="00863A4B"/>
    <w:rsid w:val="0087448B"/>
    <w:rsid w:val="008857C2"/>
    <w:rsid w:val="00893161"/>
    <w:rsid w:val="00897563"/>
    <w:rsid w:val="008A0146"/>
    <w:rsid w:val="008A1B48"/>
    <w:rsid w:val="008A473E"/>
    <w:rsid w:val="008B0F36"/>
    <w:rsid w:val="008B1085"/>
    <w:rsid w:val="008B24AE"/>
    <w:rsid w:val="008B701F"/>
    <w:rsid w:val="008B7432"/>
    <w:rsid w:val="008C428A"/>
    <w:rsid w:val="008C464D"/>
    <w:rsid w:val="008C7318"/>
    <w:rsid w:val="008C7BBB"/>
    <w:rsid w:val="008D65B8"/>
    <w:rsid w:val="00921DC6"/>
    <w:rsid w:val="00944771"/>
    <w:rsid w:val="00947853"/>
    <w:rsid w:val="0095653F"/>
    <w:rsid w:val="00963BDC"/>
    <w:rsid w:val="00963F76"/>
    <w:rsid w:val="00974806"/>
    <w:rsid w:val="0098326E"/>
    <w:rsid w:val="009A5863"/>
    <w:rsid w:val="009B118D"/>
    <w:rsid w:val="009C57C3"/>
    <w:rsid w:val="009C5D07"/>
    <w:rsid w:val="009D06AB"/>
    <w:rsid w:val="00A012F6"/>
    <w:rsid w:val="00A062C0"/>
    <w:rsid w:val="00A21C1C"/>
    <w:rsid w:val="00A27708"/>
    <w:rsid w:val="00A343F6"/>
    <w:rsid w:val="00A4275D"/>
    <w:rsid w:val="00A57D8D"/>
    <w:rsid w:val="00A66485"/>
    <w:rsid w:val="00A83EC4"/>
    <w:rsid w:val="00A962AC"/>
    <w:rsid w:val="00AB0369"/>
    <w:rsid w:val="00AC3801"/>
    <w:rsid w:val="00AC46BF"/>
    <w:rsid w:val="00AD78BB"/>
    <w:rsid w:val="00AE05AC"/>
    <w:rsid w:val="00AE5692"/>
    <w:rsid w:val="00B22AC7"/>
    <w:rsid w:val="00B33A29"/>
    <w:rsid w:val="00B36449"/>
    <w:rsid w:val="00B42E05"/>
    <w:rsid w:val="00B4313A"/>
    <w:rsid w:val="00B5375D"/>
    <w:rsid w:val="00B57DFD"/>
    <w:rsid w:val="00B61BCC"/>
    <w:rsid w:val="00B77296"/>
    <w:rsid w:val="00B9229F"/>
    <w:rsid w:val="00BA0C2D"/>
    <w:rsid w:val="00BA3177"/>
    <w:rsid w:val="00BA457B"/>
    <w:rsid w:val="00BB3E48"/>
    <w:rsid w:val="00BB75E7"/>
    <w:rsid w:val="00BC7D2A"/>
    <w:rsid w:val="00BD4180"/>
    <w:rsid w:val="00BE17FE"/>
    <w:rsid w:val="00BE2D21"/>
    <w:rsid w:val="00BE644B"/>
    <w:rsid w:val="00BF1A89"/>
    <w:rsid w:val="00BF2EF8"/>
    <w:rsid w:val="00BF38E1"/>
    <w:rsid w:val="00C01ADF"/>
    <w:rsid w:val="00C40C17"/>
    <w:rsid w:val="00C544C4"/>
    <w:rsid w:val="00C60A47"/>
    <w:rsid w:val="00C65E18"/>
    <w:rsid w:val="00C74DD6"/>
    <w:rsid w:val="00C84412"/>
    <w:rsid w:val="00C973EB"/>
    <w:rsid w:val="00CA4E4C"/>
    <w:rsid w:val="00CC6AF6"/>
    <w:rsid w:val="00CD2A52"/>
    <w:rsid w:val="00CF1C6B"/>
    <w:rsid w:val="00D11E6E"/>
    <w:rsid w:val="00D156E7"/>
    <w:rsid w:val="00D35351"/>
    <w:rsid w:val="00D579DF"/>
    <w:rsid w:val="00D724F9"/>
    <w:rsid w:val="00D80417"/>
    <w:rsid w:val="00D83E1B"/>
    <w:rsid w:val="00D84AA9"/>
    <w:rsid w:val="00D9619B"/>
    <w:rsid w:val="00DD1D01"/>
    <w:rsid w:val="00DD370D"/>
    <w:rsid w:val="00DD7678"/>
    <w:rsid w:val="00DE2D46"/>
    <w:rsid w:val="00E04FB5"/>
    <w:rsid w:val="00E13907"/>
    <w:rsid w:val="00E15088"/>
    <w:rsid w:val="00E23C24"/>
    <w:rsid w:val="00E249EC"/>
    <w:rsid w:val="00E36E63"/>
    <w:rsid w:val="00E5356F"/>
    <w:rsid w:val="00E770CD"/>
    <w:rsid w:val="00E80D37"/>
    <w:rsid w:val="00E90F18"/>
    <w:rsid w:val="00E93380"/>
    <w:rsid w:val="00E97B33"/>
    <w:rsid w:val="00EA7E71"/>
    <w:rsid w:val="00EC16C6"/>
    <w:rsid w:val="00EE2EFC"/>
    <w:rsid w:val="00EE605F"/>
    <w:rsid w:val="00F04A7B"/>
    <w:rsid w:val="00F14FE3"/>
    <w:rsid w:val="00F240CA"/>
    <w:rsid w:val="00F41068"/>
    <w:rsid w:val="00F5105B"/>
    <w:rsid w:val="00F6449D"/>
    <w:rsid w:val="00F70A24"/>
    <w:rsid w:val="00F734B6"/>
    <w:rsid w:val="00F83D8E"/>
    <w:rsid w:val="00F95264"/>
    <w:rsid w:val="00FB23AA"/>
    <w:rsid w:val="00FE6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16F0"/>
  <w15:docId w15:val="{DA79A00F-A68E-4BF0-8C4D-3362F2568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464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464D"/>
    <w:pPr>
      <w:ind w:left="720"/>
      <w:contextualSpacing/>
    </w:pPr>
  </w:style>
  <w:style w:type="paragraph" w:styleId="a4">
    <w:name w:val="header"/>
    <w:basedOn w:val="a"/>
    <w:link w:val="a5"/>
    <w:uiPriority w:val="99"/>
    <w:unhideWhenUsed/>
    <w:rsid w:val="008C464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C464D"/>
  </w:style>
  <w:style w:type="paragraph" w:styleId="a6">
    <w:name w:val="Balloon Text"/>
    <w:basedOn w:val="a"/>
    <w:link w:val="a7"/>
    <w:uiPriority w:val="99"/>
    <w:semiHidden/>
    <w:unhideWhenUsed/>
    <w:rsid w:val="00536C2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36C2F"/>
    <w:rPr>
      <w:rFonts w:ascii="Segoe UI" w:hAnsi="Segoe UI" w:cs="Segoe UI"/>
      <w:sz w:val="18"/>
      <w:szCs w:val="18"/>
    </w:rPr>
  </w:style>
  <w:style w:type="paragraph" w:styleId="a8">
    <w:name w:val="Body Text"/>
    <w:basedOn w:val="a"/>
    <w:link w:val="a9"/>
    <w:unhideWhenUsed/>
    <w:rsid w:val="002560A0"/>
    <w:pPr>
      <w:spacing w:after="0" w:line="240" w:lineRule="auto"/>
      <w:jc w:val="both"/>
    </w:pPr>
    <w:rPr>
      <w:rFonts w:ascii="Tahoma" w:eastAsia="Times New Roman" w:hAnsi="Tahoma" w:cs="Times New Roman"/>
      <w:i/>
      <w:sz w:val="28"/>
      <w:szCs w:val="20"/>
      <w:lang w:eastAsia="ru-RU"/>
    </w:rPr>
  </w:style>
  <w:style w:type="character" w:customStyle="1" w:styleId="a9">
    <w:name w:val="Основной текст Знак"/>
    <w:basedOn w:val="a0"/>
    <w:link w:val="a8"/>
    <w:rsid w:val="002560A0"/>
    <w:rPr>
      <w:rFonts w:ascii="Tahoma" w:eastAsia="Times New Roman" w:hAnsi="Tahoma" w:cs="Times New Roman"/>
      <w:i/>
      <w:sz w:val="28"/>
      <w:szCs w:val="20"/>
      <w:lang w:eastAsia="ru-RU"/>
    </w:rPr>
  </w:style>
  <w:style w:type="paragraph" w:styleId="aa">
    <w:name w:val="footer"/>
    <w:basedOn w:val="a"/>
    <w:link w:val="ab"/>
    <w:uiPriority w:val="99"/>
    <w:unhideWhenUsed/>
    <w:rsid w:val="003A4B7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A4B70"/>
  </w:style>
  <w:style w:type="paragraph" w:customStyle="1" w:styleId="ConsPlusNormal">
    <w:name w:val="ConsPlusNormal"/>
    <w:rsid w:val="0002329F"/>
    <w:pPr>
      <w:widowControl w:val="0"/>
      <w:autoSpaceDE w:val="0"/>
      <w:autoSpaceDN w:val="0"/>
      <w:spacing w:after="0" w:line="240" w:lineRule="auto"/>
    </w:pPr>
    <w:rPr>
      <w:rFonts w:ascii="Calibri" w:eastAsia="Times New Roman" w:hAnsi="Calibri" w:cs="Calibri"/>
      <w:szCs w:val="20"/>
      <w:lang w:eastAsia="ru-RU"/>
    </w:rPr>
  </w:style>
  <w:style w:type="character" w:customStyle="1" w:styleId="ac">
    <w:name w:val="Основной текст_"/>
    <w:basedOn w:val="a0"/>
    <w:link w:val="1"/>
    <w:locked/>
    <w:rsid w:val="0087448B"/>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c"/>
    <w:rsid w:val="0087448B"/>
    <w:pPr>
      <w:widowControl w:val="0"/>
      <w:shd w:val="clear" w:color="auto" w:fill="FFFFFF"/>
      <w:spacing w:after="160" w:line="240" w:lineRule="auto"/>
      <w:ind w:firstLine="400"/>
    </w:pPr>
    <w:rPr>
      <w:rFonts w:ascii="Times New Roman" w:eastAsia="Times New Roman" w:hAnsi="Times New Roman" w:cs="Times New Roman"/>
      <w:sz w:val="28"/>
      <w:szCs w:val="28"/>
    </w:rPr>
  </w:style>
  <w:style w:type="character" w:customStyle="1" w:styleId="15146100">
    <w:name w:val="15 + тчн 14 + 6 пт +  лев: 100 мм Знак"/>
    <w:link w:val="151461000"/>
    <w:locked/>
    <w:rsid w:val="0087448B"/>
    <w:rPr>
      <w:rFonts w:ascii="Times New Roman" w:eastAsia="Calibri" w:hAnsi="Times New Roman" w:cs="Times New Roman"/>
      <w:bCs/>
      <w:sz w:val="28"/>
      <w:szCs w:val="28"/>
      <w:lang w:val="be-BY" w:eastAsia="x-none"/>
    </w:rPr>
  </w:style>
  <w:style w:type="paragraph" w:customStyle="1" w:styleId="151461000">
    <w:name w:val="15 + тчн 14 + 6 пт +  лев: 100 мм"/>
    <w:basedOn w:val="a"/>
    <w:link w:val="15146100"/>
    <w:autoRedefine/>
    <w:qFormat/>
    <w:rsid w:val="0087448B"/>
    <w:pPr>
      <w:keepNext/>
      <w:keepLines/>
      <w:spacing w:after="0" w:line="280" w:lineRule="exact"/>
      <w:ind w:left="4785" w:right="-3793"/>
    </w:pPr>
    <w:rPr>
      <w:rFonts w:ascii="Times New Roman" w:eastAsia="Calibri" w:hAnsi="Times New Roman" w:cs="Times New Roman"/>
      <w:bCs/>
      <w:sz w:val="28"/>
      <w:szCs w:val="28"/>
      <w:lang w:val="be-BY" w:eastAsia="x-none"/>
    </w:rPr>
  </w:style>
  <w:style w:type="table" w:styleId="ad">
    <w:name w:val="Table Grid"/>
    <w:basedOn w:val="a1"/>
    <w:uiPriority w:val="59"/>
    <w:rsid w:val="0087448B"/>
    <w:pPr>
      <w:widowControl w:val="0"/>
      <w:spacing w:after="0" w:line="240" w:lineRule="auto"/>
    </w:pPr>
    <w:rPr>
      <w:rFonts w:ascii="Courier New" w:eastAsia="Courier New" w:hAnsi="Courier New" w:cs="Courier New"/>
      <w:sz w:val="24"/>
      <w:szCs w:val="24"/>
      <w:lang w:bidi="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778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6119</Words>
  <Characters>34879</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6</cp:revision>
  <cp:lastPrinted>2021-12-02T13:19:00Z</cp:lastPrinted>
  <dcterms:created xsi:type="dcterms:W3CDTF">2021-12-02T13:15:00Z</dcterms:created>
  <dcterms:modified xsi:type="dcterms:W3CDTF">2021-12-02T13:28:00Z</dcterms:modified>
</cp:coreProperties>
</file>